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0178" w:rsidRDefault="00B90178" w:rsidP="00B90178">
      <w:pPr>
        <w:rPr>
          <w:rFonts w:ascii="Times New Roman" w:hAnsi="Times New Roman"/>
        </w:rPr>
      </w:pPr>
    </w:p>
    <w:p w:rsidR="00B90178" w:rsidRDefault="00B90178" w:rsidP="00B90178">
      <w:pPr>
        <w:pStyle w:val="Corpsdetexte"/>
        <w:spacing w:after="0"/>
        <w:jc w:val="center"/>
      </w:pPr>
      <w:r>
        <w:rPr>
          <w:rFonts w:ascii="Times New Roman" w:hAnsi="Times New Roman" w:cs="Times New Roman"/>
          <w:b/>
          <w:noProof/>
          <w:sz w:val="40"/>
          <w:szCs w:val="40"/>
          <w:lang w:eastAsia="fr-BE" w:bidi="ar-SA"/>
        </w:rPr>
        <w:drawing>
          <wp:anchor distT="0" distB="0" distL="114935" distR="114935" simplePos="0" relativeHeight="251659264" behindDoc="0" locked="0" layoutInCell="1" allowOverlap="1">
            <wp:simplePos x="0" y="0"/>
            <wp:positionH relativeFrom="column">
              <wp:posOffset>-233680</wp:posOffset>
            </wp:positionH>
            <wp:positionV relativeFrom="paragraph">
              <wp:posOffset>-720090</wp:posOffset>
            </wp:positionV>
            <wp:extent cx="1104265" cy="1241425"/>
            <wp:effectExtent l="0" t="0" r="635" b="0"/>
            <wp:wrapSquare wrapText="r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04265" cy="124142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40"/>
          <w:szCs w:val="40"/>
        </w:rPr>
        <w:t xml:space="preserve">RNC van </w:t>
      </w:r>
      <w:r>
        <w:rPr>
          <w:rFonts w:ascii="Times New Roman" w:hAnsi="Times New Roman" w:cs="Times New Roman"/>
          <w:b/>
          <w:sz w:val="40"/>
          <w:szCs w:val="40"/>
        </w:rPr>
        <w:t>14</w:t>
      </w:r>
      <w:r>
        <w:rPr>
          <w:rFonts w:ascii="Times New Roman" w:hAnsi="Times New Roman" w:cs="Times New Roman"/>
          <w:b/>
          <w:sz w:val="40"/>
          <w:szCs w:val="40"/>
        </w:rPr>
        <w:t>/1</w:t>
      </w:r>
      <w:r>
        <w:rPr>
          <w:rFonts w:ascii="Times New Roman" w:hAnsi="Times New Roman" w:cs="Times New Roman"/>
          <w:b/>
          <w:sz w:val="40"/>
          <w:szCs w:val="40"/>
        </w:rPr>
        <w:t>2</w:t>
      </w:r>
      <w:r>
        <w:rPr>
          <w:rFonts w:ascii="Times New Roman" w:hAnsi="Times New Roman" w:cs="Times New Roman"/>
          <w:b/>
          <w:sz w:val="40"/>
          <w:szCs w:val="40"/>
        </w:rPr>
        <w:t>/2020</w:t>
      </w:r>
    </w:p>
    <w:p w:rsidR="00B90178" w:rsidRDefault="00B90178" w:rsidP="00B90178">
      <w:pPr>
        <w:rPr>
          <w:rFonts w:ascii="Times New Roman" w:hAnsi="Times New Roman" w:cs="Times New Roman"/>
        </w:rPr>
      </w:pPr>
    </w:p>
    <w:p w:rsidR="00B90178" w:rsidRDefault="00B90178" w:rsidP="00B90178">
      <w:pPr>
        <w:rPr>
          <w:rFonts w:ascii="Times New Roman" w:hAnsi="Times New Roman" w:cs="Times New Roman"/>
        </w:rPr>
      </w:pPr>
    </w:p>
    <w:p w:rsidR="00B90178" w:rsidRDefault="00B90178" w:rsidP="00B90178">
      <w:pPr>
        <w:rPr>
          <w:rFonts w:ascii="Times New Roman" w:hAnsi="Times New Roman" w:cs="Times New Roman"/>
        </w:rPr>
      </w:pPr>
    </w:p>
    <w:tbl>
      <w:tblPr>
        <w:tblW w:w="9837" w:type="dxa"/>
        <w:tblInd w:w="-28" w:type="dxa"/>
        <w:tblLayout w:type="fixed"/>
        <w:tblCellMar>
          <w:top w:w="28" w:type="dxa"/>
          <w:left w:w="28" w:type="dxa"/>
          <w:bottom w:w="28" w:type="dxa"/>
          <w:right w:w="28" w:type="dxa"/>
        </w:tblCellMar>
        <w:tblLook w:val="0000" w:firstRow="0" w:lastRow="0" w:firstColumn="0" w:lastColumn="0" w:noHBand="0" w:noVBand="0"/>
      </w:tblPr>
      <w:tblGrid>
        <w:gridCol w:w="2825"/>
        <w:gridCol w:w="1454"/>
        <w:gridCol w:w="1879"/>
        <w:gridCol w:w="49"/>
        <w:gridCol w:w="3630"/>
      </w:tblGrid>
      <w:tr w:rsidR="00B90178" w:rsidTr="00240929">
        <w:trPr>
          <w:trHeight w:val="504"/>
        </w:trPr>
        <w:tc>
          <w:tcPr>
            <w:tcW w:w="2825" w:type="dxa"/>
            <w:tcBorders>
              <w:top w:val="single" w:sz="8" w:space="0" w:color="000000"/>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 </w:t>
            </w:r>
          </w:p>
        </w:tc>
        <w:tc>
          <w:tcPr>
            <w:tcW w:w="1454" w:type="dxa"/>
            <w:tcBorders>
              <w:top w:val="single" w:sz="8" w:space="0" w:color="000000"/>
              <w:left w:val="single" w:sz="8" w:space="0" w:color="000000"/>
              <w:bottom w:val="single" w:sz="8" w:space="0" w:color="000000"/>
            </w:tcBorders>
            <w:shd w:val="clear" w:color="auto" w:fill="auto"/>
          </w:tcPr>
          <w:p w:rsidR="00B90178" w:rsidRDefault="00B90178" w:rsidP="00240929">
            <w:pPr>
              <w:pStyle w:val="Contenudetableau"/>
              <w:spacing w:after="283"/>
            </w:pPr>
            <w:r w:rsidRPr="00B82FA8">
              <w:rPr>
                <w:rFonts w:ascii="Calibri" w:hAnsi="Calibri" w:cs="Calibri"/>
                <w:sz w:val="20"/>
                <w:szCs w:val="20"/>
              </w:rPr>
              <w:t>Aantal personen</w:t>
            </w:r>
          </w:p>
        </w:tc>
        <w:tc>
          <w:tcPr>
            <w:tcW w:w="5558" w:type="dxa"/>
            <w:gridSpan w:val="3"/>
            <w:tcBorders>
              <w:top w:val="single" w:sz="8" w:space="0" w:color="000000"/>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 </w:t>
            </w:r>
          </w:p>
        </w:tc>
      </w:tr>
      <w:tr w:rsidR="00B90178" w:rsidTr="00240929">
        <w:tblPrEx>
          <w:tblCellMar>
            <w:top w:w="0" w:type="dxa"/>
          </w:tblCellMar>
        </w:tblPrEx>
        <w:tc>
          <w:tcPr>
            <w:tcW w:w="2825" w:type="dxa"/>
            <w:vMerge w:val="restart"/>
            <w:tcBorders>
              <w:left w:val="single" w:sz="8" w:space="0" w:color="000000"/>
              <w:bottom w:val="single" w:sz="8" w:space="0" w:color="000000"/>
            </w:tcBorders>
            <w:shd w:val="clear" w:color="auto" w:fill="auto"/>
          </w:tcPr>
          <w:p w:rsidR="00B90178" w:rsidRPr="00B82FA8" w:rsidRDefault="00B90178" w:rsidP="00240929">
            <w:pPr>
              <w:pStyle w:val="TableContents"/>
              <w:spacing w:after="283" w:line="254" w:lineRule="auto"/>
              <w:rPr>
                <w:rFonts w:ascii="Calibri" w:hAnsi="Calibri" w:cs="Calibri"/>
                <w:b/>
                <w:sz w:val="20"/>
                <w:szCs w:val="20"/>
              </w:rPr>
            </w:pPr>
            <w:r w:rsidRPr="00B82FA8">
              <w:rPr>
                <w:rFonts w:ascii="Calibri" w:hAnsi="Calibri" w:cs="Calibri"/>
                <w:b/>
                <w:sz w:val="20"/>
                <w:szCs w:val="20"/>
              </w:rPr>
              <w:t>Vertegenwoordigers van Antennes</w:t>
            </w:r>
          </w:p>
          <w:p w:rsidR="00B90178" w:rsidRPr="00B82FA8" w:rsidRDefault="00B90178" w:rsidP="00240929">
            <w:pPr>
              <w:pStyle w:val="TableContents"/>
              <w:spacing w:after="283" w:line="254" w:lineRule="auto"/>
              <w:rPr>
                <w:rFonts w:ascii="Calibri" w:hAnsi="Calibri" w:cs="Calibri"/>
                <w:sz w:val="20"/>
                <w:szCs w:val="20"/>
              </w:rPr>
            </w:pPr>
            <w:r w:rsidRPr="00B82FA8">
              <w:rPr>
                <w:rFonts w:ascii="Calibri" w:hAnsi="Calibri" w:cs="Calibri"/>
                <w:sz w:val="20"/>
                <w:szCs w:val="20"/>
              </w:rPr>
              <w:t> </w:t>
            </w:r>
          </w:p>
          <w:p w:rsidR="00B90178" w:rsidRPr="00B82FA8" w:rsidRDefault="00B90178" w:rsidP="00240929">
            <w:pPr>
              <w:pStyle w:val="TableContents"/>
              <w:spacing w:after="283" w:line="254" w:lineRule="auto"/>
              <w:rPr>
                <w:rFonts w:ascii="Calibri" w:hAnsi="Calibri" w:cs="Calibri"/>
                <w:sz w:val="20"/>
                <w:szCs w:val="20"/>
              </w:rPr>
            </w:pPr>
            <w:r w:rsidRPr="00B82FA8">
              <w:rPr>
                <w:rFonts w:ascii="Calibri" w:hAnsi="Calibri" w:cs="Calibri"/>
                <w:sz w:val="20"/>
                <w:szCs w:val="20"/>
              </w:rPr>
              <w:t>3 uitvoerende personen van elke antenne (en 3 plaatsvervangers)</w:t>
            </w:r>
          </w:p>
          <w:p w:rsidR="00B90178" w:rsidRDefault="00B90178" w:rsidP="00240929">
            <w:pPr>
              <w:pStyle w:val="Contenudetableau"/>
              <w:spacing w:after="283" w:line="252" w:lineRule="auto"/>
            </w:pPr>
            <w:r w:rsidRPr="00B82FA8">
              <w:rPr>
                <w:rFonts w:ascii="Calibri" w:hAnsi="Calibri" w:cs="Calibri"/>
                <w:b/>
                <w:sz w:val="20"/>
                <w:szCs w:val="20"/>
              </w:rPr>
              <w:t>=&gt; totaal: 12 personen</w:t>
            </w:r>
          </w:p>
        </w:tc>
        <w:tc>
          <w:tcPr>
            <w:tcW w:w="1454" w:type="dxa"/>
            <w:vMerge w:val="restart"/>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 xml:space="preserve">12 </w:t>
            </w:r>
            <w:r w:rsidRPr="00B82FA8">
              <w:rPr>
                <w:rFonts w:ascii="Calibri" w:hAnsi="Calibri" w:cs="Calibri"/>
                <w:sz w:val="20"/>
                <w:szCs w:val="20"/>
              </w:rPr>
              <w:t>effectief</w:t>
            </w:r>
          </w:p>
          <w:p w:rsidR="00B90178" w:rsidRDefault="00B90178" w:rsidP="00240929">
            <w:pPr>
              <w:pStyle w:val="Contenudetableau"/>
              <w:spacing w:after="283"/>
            </w:pPr>
            <w:r>
              <w:rPr>
                <w:rFonts w:ascii="Times New Roman" w:hAnsi="Times New Roman" w:cs="Times New Roman"/>
                <w:sz w:val="20"/>
                <w:szCs w:val="20"/>
              </w:rPr>
              <w:t xml:space="preserve">12  </w:t>
            </w:r>
            <w:r w:rsidRPr="00B82FA8">
              <w:rPr>
                <w:rFonts w:ascii="Calibri" w:hAnsi="Calibri" w:cs="Calibri"/>
                <w:sz w:val="20"/>
                <w:szCs w:val="20"/>
              </w:rPr>
              <w:t>opvolgers</w:t>
            </w:r>
          </w:p>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Norwest</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b/>
                <w:color w:val="FF0000"/>
                <w:sz w:val="20"/>
                <w:szCs w:val="20"/>
              </w:rPr>
              <w:t>Charles Kornreich (Niels Osselaere)</w:t>
            </w:r>
          </w:p>
          <w:p w:rsidR="00B90178" w:rsidRDefault="00B90178" w:rsidP="00240929">
            <w:pPr>
              <w:pStyle w:val="Contenudetableau"/>
              <w:spacing w:after="120"/>
            </w:pPr>
            <w:r w:rsidRPr="00B90178">
              <w:rPr>
                <w:rFonts w:ascii="Times New Roman" w:hAnsi="Times New Roman" w:cs="Times New Roman"/>
                <w:b/>
                <w:sz w:val="20"/>
                <w:szCs w:val="20"/>
              </w:rPr>
              <w:t>Benoit Fleishman</w:t>
            </w:r>
            <w:r w:rsidRPr="00B90178">
              <w:rPr>
                <w:rFonts w:ascii="Times New Roman" w:hAnsi="Times New Roman" w:cs="Times New Roman"/>
                <w:sz w:val="20"/>
                <w:szCs w:val="20"/>
              </w:rPr>
              <w:t xml:space="preserve"> </w:t>
            </w:r>
            <w:r>
              <w:rPr>
                <w:rFonts w:ascii="Times New Roman" w:hAnsi="Times New Roman" w:cs="Times New Roman"/>
                <w:sz w:val="20"/>
                <w:szCs w:val="20"/>
              </w:rPr>
              <w:t>(Maxime Radisson)</w:t>
            </w:r>
          </w:p>
          <w:p w:rsidR="00B90178" w:rsidRDefault="00B90178" w:rsidP="00240929">
            <w:pPr>
              <w:pStyle w:val="Contenudetableau"/>
              <w:spacing w:after="120"/>
            </w:pPr>
            <w:r>
              <w:rPr>
                <w:rFonts w:ascii="Times New Roman" w:hAnsi="Times New Roman" w:cs="Times New Roman"/>
                <w:b/>
                <w:color w:val="FF0000"/>
                <w:sz w:val="20"/>
                <w:szCs w:val="20"/>
              </w:rPr>
              <w:t>Martine Vermeylen</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Rezone</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b/>
                <w:sz w:val="20"/>
                <w:szCs w:val="20"/>
              </w:rPr>
              <w:t>Frédéric Willems,</w:t>
            </w:r>
          </w:p>
          <w:p w:rsidR="00B90178" w:rsidRDefault="00B90178" w:rsidP="00240929">
            <w:pPr>
              <w:pStyle w:val="Contenudetableau"/>
              <w:spacing w:after="120"/>
            </w:pPr>
            <w:r>
              <w:rPr>
                <w:rFonts w:ascii="Times New Roman" w:hAnsi="Times New Roman" w:cs="Times New Roman"/>
                <w:b/>
                <w:sz w:val="20"/>
                <w:szCs w:val="20"/>
              </w:rPr>
              <w:t>Iris Goffin,</w:t>
            </w:r>
          </w:p>
          <w:p w:rsidR="00B90178" w:rsidRDefault="00B90178" w:rsidP="00240929">
            <w:pPr>
              <w:pStyle w:val="Contenudetableau"/>
              <w:spacing w:after="120"/>
            </w:pPr>
            <w:r>
              <w:rPr>
                <w:rFonts w:ascii="Times New Roman" w:hAnsi="Times New Roman" w:cs="Times New Roman"/>
                <w:b/>
                <w:sz w:val="20"/>
                <w:szCs w:val="20"/>
              </w:rPr>
              <w:t>Véronique Vercruyssen</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Hermes +</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line="252" w:lineRule="auto"/>
            </w:pPr>
            <w:r>
              <w:rPr>
                <w:rFonts w:ascii="Times New Roman" w:hAnsi="Times New Roman" w:cs="Times New Roman"/>
                <w:b/>
                <w:color w:val="FF0000"/>
                <w:sz w:val="20"/>
                <w:szCs w:val="20"/>
              </w:rPr>
              <w:t>Philippe Hennaux</w:t>
            </w:r>
            <w:r>
              <w:rPr>
                <w:rFonts w:ascii="Times New Roman" w:hAnsi="Times New Roman" w:cs="Times New Roman"/>
                <w:color w:val="FF0000"/>
                <w:sz w:val="20"/>
                <w:szCs w:val="20"/>
              </w:rPr>
              <w:t xml:space="preserve"> </w:t>
            </w:r>
            <w:r w:rsidRPr="00B90178">
              <w:rPr>
                <w:rFonts w:ascii="Times New Roman" w:hAnsi="Times New Roman" w:cs="Times New Roman"/>
                <w:sz w:val="20"/>
                <w:szCs w:val="20"/>
              </w:rPr>
              <w:t>(Pascale Wesel)</w:t>
            </w:r>
          </w:p>
          <w:p w:rsidR="00B90178" w:rsidRDefault="00B90178" w:rsidP="00240929">
            <w:pPr>
              <w:pStyle w:val="Contenudetableau"/>
              <w:spacing w:after="120" w:line="252" w:lineRule="auto"/>
            </w:pPr>
            <w:r>
              <w:rPr>
                <w:rFonts w:ascii="Times New Roman" w:hAnsi="Times New Roman" w:cs="Times New Roman"/>
                <w:b/>
                <w:sz w:val="20"/>
                <w:szCs w:val="20"/>
              </w:rPr>
              <w:t>Isabelle Coune</w:t>
            </w:r>
            <w:r>
              <w:rPr>
                <w:rFonts w:ascii="Times New Roman" w:hAnsi="Times New Roman" w:cs="Times New Roman"/>
                <w:sz w:val="20"/>
                <w:szCs w:val="20"/>
              </w:rPr>
              <w:t xml:space="preserve"> (Ann Geets)</w:t>
            </w:r>
          </w:p>
          <w:p w:rsidR="00B90178" w:rsidRDefault="00B90178" w:rsidP="00240929">
            <w:pPr>
              <w:pStyle w:val="Contenudetableau"/>
              <w:spacing w:after="120" w:line="252" w:lineRule="auto"/>
            </w:pPr>
            <w:r>
              <w:rPr>
                <w:rFonts w:ascii="Times New Roman" w:hAnsi="Times New Roman" w:cs="Times New Roman"/>
                <w:b/>
                <w:sz w:val="20"/>
                <w:szCs w:val="20"/>
              </w:rPr>
              <w:t>Patrick Janssens</w:t>
            </w:r>
            <w:r>
              <w:rPr>
                <w:rFonts w:ascii="Times New Roman" w:hAnsi="Times New Roman" w:cs="Times New Roman"/>
                <w:sz w:val="20"/>
                <w:szCs w:val="20"/>
              </w:rPr>
              <w:t xml:space="preserve"> (Ilse Wauters)</w:t>
            </w:r>
          </w:p>
        </w:tc>
      </w:tr>
      <w:tr w:rsidR="00B90178" w:rsidTr="00240929">
        <w:tblPrEx>
          <w:tblCellMar>
            <w:top w:w="0" w:type="dxa"/>
          </w:tblCellMar>
        </w:tblPrEx>
        <w:trPr>
          <w:trHeight w:val="1422"/>
        </w:trPr>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sz w:val="20"/>
                <w:szCs w:val="20"/>
              </w:rPr>
              <w:t>Bxl-oost</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b/>
                <w:sz w:val="20"/>
                <w:szCs w:val="20"/>
              </w:rPr>
              <w:t>Florence Crochelet</w:t>
            </w:r>
          </w:p>
          <w:p w:rsidR="00B90178" w:rsidRDefault="00B90178" w:rsidP="00240929">
            <w:pPr>
              <w:pStyle w:val="Contenudetableau"/>
              <w:spacing w:after="120"/>
            </w:pPr>
            <w:r>
              <w:rPr>
                <w:rFonts w:ascii="Times New Roman" w:hAnsi="Times New Roman" w:cs="Times New Roman"/>
                <w:b/>
                <w:color w:val="FF0000"/>
                <w:sz w:val="20"/>
                <w:szCs w:val="20"/>
              </w:rPr>
              <w:t>Gérald Deschietere</w:t>
            </w:r>
          </w:p>
          <w:p w:rsidR="00B90178" w:rsidRDefault="00B90178" w:rsidP="00240929">
            <w:pPr>
              <w:pStyle w:val="Contenudetableau"/>
              <w:spacing w:after="120"/>
            </w:pPr>
            <w:r>
              <w:rPr>
                <w:rFonts w:ascii="Times New Roman" w:hAnsi="Times New Roman" w:cs="Times New Roman"/>
                <w:b/>
                <w:color w:val="FF0000"/>
                <w:sz w:val="20"/>
                <w:szCs w:val="20"/>
              </w:rPr>
              <w:t>Valérie Fieremans</w:t>
            </w:r>
          </w:p>
          <w:p w:rsidR="00B90178" w:rsidRDefault="00B90178" w:rsidP="00240929">
            <w:pPr>
              <w:pStyle w:val="Contenudetableau"/>
              <w:spacing w:after="120"/>
            </w:pPr>
            <w:r>
              <w:rPr>
                <w:rFonts w:ascii="Times New Roman" w:hAnsi="Times New Roman" w:cs="Times New Roman"/>
                <w:b/>
                <w:sz w:val="20"/>
                <w:szCs w:val="20"/>
                <w:lang w:val="en-US"/>
              </w:rPr>
              <w:t xml:space="preserve">Pierre Oswald </w:t>
            </w:r>
            <w:r w:rsidRPr="00B90178">
              <w:rPr>
                <w:rFonts w:ascii="Times New Roman" w:hAnsi="Times New Roman" w:cs="Times New Roman"/>
                <w:b/>
                <w:color w:val="FF0000"/>
                <w:sz w:val="20"/>
                <w:szCs w:val="20"/>
                <w:lang w:val="en-US"/>
              </w:rPr>
              <w:t>(</w:t>
            </w:r>
            <w:r w:rsidRPr="00B90178">
              <w:rPr>
                <w:rFonts w:ascii="Times New Roman" w:hAnsi="Times New Roman" w:cs="Times New Roman"/>
                <w:color w:val="FF0000"/>
                <w:sz w:val="20"/>
                <w:szCs w:val="20"/>
                <w:lang w:val="en-US"/>
              </w:rPr>
              <w:t>Laurent Vanderbeque</w:t>
            </w:r>
            <w:r w:rsidRPr="00B90178">
              <w:rPr>
                <w:rFonts w:ascii="Times New Roman" w:hAnsi="Times New Roman" w:cs="Times New Roman"/>
                <w:b/>
                <w:color w:val="FF0000"/>
                <w:sz w:val="20"/>
                <w:szCs w:val="20"/>
                <w:lang w:val="en-US"/>
              </w:rPr>
              <w:t>)</w:t>
            </w:r>
          </w:p>
        </w:tc>
      </w:tr>
      <w:tr w:rsidR="00B90178" w:rsidTr="00240929">
        <w:tblPrEx>
          <w:tblCellMar>
            <w:top w:w="0" w:type="dxa"/>
          </w:tblCellMar>
        </w:tblPrEx>
        <w:tc>
          <w:tcPr>
            <w:tcW w:w="2825" w:type="dxa"/>
            <w:vMerge w:val="restart"/>
            <w:tcBorders>
              <w:left w:val="single" w:sz="8" w:space="0" w:color="000000"/>
              <w:bottom w:val="single" w:sz="8" w:space="0" w:color="000000"/>
            </w:tcBorders>
            <w:shd w:val="clear" w:color="auto" w:fill="auto"/>
          </w:tcPr>
          <w:p w:rsidR="00B90178" w:rsidRPr="00B82FA8" w:rsidRDefault="00B90178" w:rsidP="00240929">
            <w:pPr>
              <w:pStyle w:val="TableContents"/>
              <w:spacing w:after="283"/>
              <w:rPr>
                <w:rFonts w:ascii="Calibri" w:hAnsi="Calibri" w:cs="Calibri"/>
                <w:b/>
                <w:sz w:val="20"/>
                <w:szCs w:val="20"/>
              </w:rPr>
            </w:pPr>
            <w:r w:rsidRPr="00B82FA8">
              <w:rPr>
                <w:rFonts w:ascii="Calibri" w:hAnsi="Calibri" w:cs="Calibri"/>
                <w:b/>
                <w:sz w:val="20"/>
                <w:szCs w:val="20"/>
              </w:rPr>
              <w:t>Vertegenwoordigers voor de regionale werkgroepen per functie</w:t>
            </w:r>
          </w:p>
          <w:p w:rsidR="00B90178" w:rsidRPr="00B82FA8" w:rsidRDefault="00B90178" w:rsidP="00240929">
            <w:pPr>
              <w:pStyle w:val="TableContents"/>
              <w:spacing w:after="120"/>
              <w:rPr>
                <w:rFonts w:ascii="Calibri" w:hAnsi="Calibri" w:cs="Calibri"/>
                <w:sz w:val="20"/>
                <w:szCs w:val="20"/>
              </w:rPr>
            </w:pPr>
            <w:r w:rsidRPr="00B82FA8">
              <w:rPr>
                <w:rFonts w:ascii="Calibri" w:hAnsi="Calibri" w:cs="Calibri"/>
                <w:sz w:val="20"/>
                <w:szCs w:val="20"/>
              </w:rPr>
              <w:t> </w:t>
            </w:r>
          </w:p>
          <w:p w:rsidR="00B90178" w:rsidRPr="00B82FA8" w:rsidRDefault="00B90178" w:rsidP="00240929">
            <w:pPr>
              <w:pStyle w:val="TableContents"/>
              <w:spacing w:after="283" w:line="254" w:lineRule="auto"/>
              <w:rPr>
                <w:rFonts w:ascii="Calibri" w:hAnsi="Calibri" w:cs="Calibri"/>
                <w:sz w:val="20"/>
                <w:szCs w:val="20"/>
              </w:rPr>
            </w:pPr>
            <w:r w:rsidRPr="00B82FA8">
              <w:rPr>
                <w:rFonts w:ascii="Calibri" w:hAnsi="Calibri" w:cs="Calibri"/>
                <w:sz w:val="20"/>
                <w:szCs w:val="20"/>
              </w:rPr>
              <w:t>2 uitvoerende personen per regionale werkgroep per functie (en 2 plaatsvervangers)</w:t>
            </w:r>
          </w:p>
          <w:p w:rsidR="00B90178" w:rsidRDefault="00B90178" w:rsidP="00240929">
            <w:pPr>
              <w:pStyle w:val="Contenudetableau"/>
              <w:spacing w:after="283" w:line="252" w:lineRule="auto"/>
            </w:pPr>
            <w:r w:rsidRPr="00B82FA8">
              <w:rPr>
                <w:rFonts w:ascii="Calibri" w:hAnsi="Calibri" w:cs="Calibri"/>
                <w:b/>
                <w:sz w:val="20"/>
                <w:szCs w:val="20"/>
              </w:rPr>
              <w:t>=&gt; totaal: 10 personen</w:t>
            </w:r>
          </w:p>
        </w:tc>
        <w:tc>
          <w:tcPr>
            <w:tcW w:w="1454" w:type="dxa"/>
            <w:vMerge w:val="restart"/>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10</w:t>
            </w:r>
            <w:r w:rsidRPr="00B82FA8">
              <w:rPr>
                <w:rFonts w:ascii="Calibri" w:hAnsi="Calibri" w:cs="Calibri"/>
                <w:sz w:val="20"/>
                <w:szCs w:val="20"/>
              </w:rPr>
              <w:t xml:space="preserve"> effectief</w:t>
            </w:r>
          </w:p>
          <w:p w:rsidR="00B90178" w:rsidRDefault="00B90178" w:rsidP="00240929">
            <w:pPr>
              <w:pStyle w:val="Contenudetableau"/>
              <w:spacing w:after="283"/>
            </w:pPr>
            <w:r>
              <w:rPr>
                <w:rFonts w:ascii="Times New Roman" w:hAnsi="Times New Roman" w:cs="Times New Roman"/>
                <w:sz w:val="20"/>
                <w:szCs w:val="20"/>
              </w:rPr>
              <w:t xml:space="preserve">10 </w:t>
            </w:r>
            <w:r w:rsidRPr="00B82FA8">
              <w:rPr>
                <w:rFonts w:ascii="Calibri" w:hAnsi="Calibri" w:cs="Calibri"/>
                <w:sz w:val="20"/>
                <w:szCs w:val="20"/>
              </w:rPr>
              <w:t>opvolgers</w:t>
            </w:r>
          </w:p>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RWGF1</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b/>
                <w:color w:val="FF0000"/>
                <w:sz w:val="20"/>
                <w:szCs w:val="20"/>
                <w:lang w:val="en-US"/>
              </w:rPr>
              <w:t>Christophe Barbut</w:t>
            </w:r>
          </w:p>
          <w:p w:rsidR="00B90178" w:rsidRPr="00B90178" w:rsidRDefault="00B90178" w:rsidP="00240929">
            <w:pPr>
              <w:pStyle w:val="Contenudetableau"/>
              <w:spacing w:after="120"/>
              <w:rPr>
                <w:color w:val="FF0000"/>
              </w:rPr>
            </w:pPr>
            <w:r w:rsidRPr="00B90178">
              <w:rPr>
                <w:rFonts w:ascii="Times New Roman" w:hAnsi="Times New Roman" w:cs="Times New Roman"/>
                <w:b/>
                <w:color w:val="FF0000"/>
                <w:sz w:val="20"/>
                <w:szCs w:val="20"/>
                <w:lang w:val="en-US"/>
              </w:rPr>
              <w:t>Nathalie Van Beylen</w:t>
            </w:r>
          </w:p>
          <w:p w:rsidR="00B90178" w:rsidRDefault="00B90178" w:rsidP="00240929">
            <w:pPr>
              <w:pStyle w:val="Contenudetableau"/>
              <w:spacing w:after="120"/>
            </w:pPr>
            <w:r>
              <w:rPr>
                <w:rFonts w:ascii="Times New Roman" w:hAnsi="Times New Roman" w:cs="Times New Roman"/>
                <w:color w:val="FF0000"/>
                <w:sz w:val="20"/>
                <w:szCs w:val="20"/>
                <w:lang w:val="en-US"/>
              </w:rPr>
              <w:t>Aline Godart</w:t>
            </w:r>
          </w:p>
          <w:p w:rsidR="00B90178" w:rsidRDefault="00B90178" w:rsidP="00240929">
            <w:pPr>
              <w:pStyle w:val="Contenudetableau"/>
              <w:spacing w:after="120"/>
            </w:pPr>
            <w:r>
              <w:rPr>
                <w:rFonts w:ascii="Times New Roman" w:hAnsi="Times New Roman" w:cs="Times New Roman"/>
                <w:color w:val="FF0000"/>
                <w:sz w:val="20"/>
                <w:szCs w:val="20"/>
                <w:lang w:val="en-US"/>
              </w:rPr>
              <w:t>Annick Dermine</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RWGF2</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color w:val="FF0000"/>
                <w:sz w:val="20"/>
                <w:szCs w:val="20"/>
              </w:rPr>
              <w:t>Steven Vanderauwera</w:t>
            </w:r>
          </w:p>
          <w:p w:rsidR="00B90178" w:rsidRDefault="00B90178" w:rsidP="00240929">
            <w:pPr>
              <w:pStyle w:val="Contenudetableau"/>
              <w:spacing w:after="120"/>
            </w:pPr>
            <w:r>
              <w:rPr>
                <w:rFonts w:ascii="Times New Roman" w:hAnsi="Times New Roman" w:cs="Times New Roman"/>
                <w:b/>
                <w:sz w:val="20"/>
                <w:szCs w:val="20"/>
              </w:rPr>
              <w:t>Iris Goffin</w:t>
            </w:r>
          </w:p>
          <w:p w:rsidR="00B90178" w:rsidRDefault="00B90178" w:rsidP="00240929">
            <w:pPr>
              <w:pStyle w:val="Contenudetableau"/>
              <w:spacing w:after="120"/>
            </w:pPr>
            <w:r>
              <w:rPr>
                <w:rFonts w:ascii="Times New Roman" w:hAnsi="Times New Roman" w:cs="Times New Roman"/>
                <w:b/>
                <w:sz w:val="20"/>
                <w:szCs w:val="20"/>
              </w:rPr>
              <w:t>Charlotte Mauchien</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RWGF3</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b/>
                <w:color w:val="FF0000"/>
                <w:sz w:val="20"/>
                <w:szCs w:val="20"/>
              </w:rPr>
              <w:t>Katya Spalina</w:t>
            </w:r>
          </w:p>
          <w:p w:rsidR="00B90178" w:rsidRDefault="00B90178" w:rsidP="00240929">
            <w:pPr>
              <w:pStyle w:val="Contenudetableau"/>
              <w:spacing w:after="120"/>
            </w:pPr>
            <w:r w:rsidRPr="00B90178">
              <w:rPr>
                <w:rFonts w:ascii="Times New Roman" w:hAnsi="Times New Roman" w:cs="Times New Roman"/>
                <w:b/>
                <w:color w:val="FF0000"/>
                <w:sz w:val="20"/>
                <w:szCs w:val="20"/>
              </w:rPr>
              <w:t>Christine Mercelis</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RWGF4</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Pr="00B90178" w:rsidRDefault="00B90178" w:rsidP="00240929">
            <w:pPr>
              <w:pStyle w:val="Contenudetableau"/>
              <w:spacing w:after="120"/>
              <w:rPr>
                <w:color w:val="FF0000"/>
              </w:rPr>
            </w:pPr>
            <w:r w:rsidRPr="00B90178">
              <w:rPr>
                <w:rFonts w:ascii="Times New Roman" w:hAnsi="Times New Roman" w:cs="Times New Roman"/>
                <w:b/>
                <w:color w:val="FF0000"/>
                <w:sz w:val="20"/>
                <w:szCs w:val="20"/>
              </w:rPr>
              <w:t>Michelle Dusart</w:t>
            </w:r>
          </w:p>
          <w:p w:rsidR="00B90178" w:rsidRDefault="00B90178" w:rsidP="00240929">
            <w:pPr>
              <w:pStyle w:val="Contenudetableau"/>
              <w:spacing w:after="120"/>
            </w:pPr>
            <w:r>
              <w:rPr>
                <w:rFonts w:ascii="Times New Roman" w:hAnsi="Times New Roman" w:cs="Times New Roman"/>
                <w:b/>
                <w:color w:val="FF0000"/>
                <w:sz w:val="20"/>
                <w:szCs w:val="20"/>
              </w:rPr>
              <w:t>Pierre Fossion</w:t>
            </w:r>
          </w:p>
          <w:p w:rsidR="00B90178" w:rsidRDefault="00B90178" w:rsidP="00240929">
            <w:pPr>
              <w:pStyle w:val="Contenudetableau"/>
              <w:spacing w:after="120"/>
            </w:pPr>
            <w:r>
              <w:rPr>
                <w:rFonts w:ascii="Times New Roman" w:hAnsi="Times New Roman" w:cs="Times New Roman"/>
                <w:color w:val="FF0000"/>
                <w:sz w:val="20"/>
                <w:szCs w:val="20"/>
              </w:rPr>
              <w:t>Gerald Deschietere</w:t>
            </w:r>
          </w:p>
          <w:p w:rsidR="00B90178" w:rsidRDefault="00B90178" w:rsidP="00240929">
            <w:pPr>
              <w:pStyle w:val="Contenudetableau"/>
              <w:spacing w:after="120"/>
            </w:pPr>
            <w:r>
              <w:rPr>
                <w:rFonts w:ascii="Times New Roman" w:hAnsi="Times New Roman" w:cs="Times New Roman"/>
                <w:color w:val="FF0000"/>
                <w:sz w:val="20"/>
                <w:szCs w:val="20"/>
              </w:rPr>
              <w:t>Caroline Depuydt</w:t>
            </w:r>
          </w:p>
        </w:tc>
      </w:tr>
      <w:tr w:rsidR="00B90178" w:rsidTr="00240929">
        <w:tblPrEx>
          <w:tblCellMar>
            <w:top w:w="0" w:type="dxa"/>
          </w:tblCellMar>
        </w:tblPrEx>
        <w:trPr>
          <w:trHeight w:val="1028"/>
        </w:trPr>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879"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RWGF5</w:t>
            </w:r>
          </w:p>
        </w:tc>
        <w:tc>
          <w:tcPr>
            <w:tcW w:w="3679" w:type="dxa"/>
            <w:gridSpan w:val="2"/>
            <w:tcBorders>
              <w:left w:val="single" w:sz="8" w:space="0" w:color="000000"/>
              <w:bottom w:val="single" w:sz="8" w:space="0" w:color="000000"/>
              <w:right w:val="single" w:sz="8" w:space="0" w:color="000000"/>
            </w:tcBorders>
            <w:shd w:val="clear" w:color="auto" w:fill="auto"/>
          </w:tcPr>
          <w:p w:rsidR="00B90178" w:rsidRPr="00B90178" w:rsidRDefault="00B90178" w:rsidP="00240929">
            <w:pPr>
              <w:pStyle w:val="Contenudetableau"/>
              <w:spacing w:after="120" w:line="252" w:lineRule="auto"/>
            </w:pPr>
            <w:r w:rsidRPr="00B90178">
              <w:rPr>
                <w:rFonts w:ascii="Times New Roman" w:hAnsi="Times New Roman" w:cs="Times New Roman"/>
                <w:b/>
                <w:sz w:val="20"/>
                <w:szCs w:val="20"/>
              </w:rPr>
              <w:t>Murielle Allard</w:t>
            </w:r>
          </w:p>
          <w:p w:rsidR="00B90178" w:rsidRPr="00B90178" w:rsidRDefault="00B90178" w:rsidP="00240929">
            <w:pPr>
              <w:pStyle w:val="Contenudetableau"/>
              <w:spacing w:after="120" w:line="252" w:lineRule="auto"/>
            </w:pPr>
            <w:r w:rsidRPr="00B90178">
              <w:rPr>
                <w:rFonts w:ascii="Times New Roman" w:hAnsi="Times New Roman" w:cs="Times New Roman"/>
                <w:b/>
                <w:sz w:val="20"/>
                <w:szCs w:val="20"/>
              </w:rPr>
              <w:t>Leslie Danhaive</w:t>
            </w:r>
          </w:p>
          <w:p w:rsidR="00B90178" w:rsidRPr="00056E92" w:rsidRDefault="00B90178" w:rsidP="00240929">
            <w:pPr>
              <w:pStyle w:val="Contenudetableau"/>
              <w:spacing w:after="120" w:line="252" w:lineRule="auto"/>
            </w:pPr>
            <w:r w:rsidRPr="00B90178">
              <w:rPr>
                <w:rFonts w:ascii="Times New Roman" w:hAnsi="Times New Roman" w:cs="Times New Roman"/>
                <w:color w:val="FF0000"/>
                <w:sz w:val="20"/>
                <w:szCs w:val="20"/>
              </w:rPr>
              <w:t>Aline Strens</w:t>
            </w:r>
          </w:p>
        </w:tc>
      </w:tr>
      <w:tr w:rsidR="00B90178" w:rsidTr="00240929">
        <w:tblPrEx>
          <w:tblCellMar>
            <w:top w:w="0" w:type="dxa"/>
          </w:tblCellMar>
        </w:tblPrEx>
        <w:tc>
          <w:tcPr>
            <w:tcW w:w="2825" w:type="dxa"/>
            <w:tcBorders>
              <w:left w:val="single" w:sz="8" w:space="0" w:color="000000"/>
              <w:bottom w:val="single" w:sz="8" w:space="0" w:color="000000"/>
            </w:tcBorders>
            <w:shd w:val="clear" w:color="auto" w:fill="auto"/>
          </w:tcPr>
          <w:p w:rsidR="00B90178" w:rsidRPr="00B82FA8" w:rsidRDefault="00B90178" w:rsidP="00240929">
            <w:pPr>
              <w:pStyle w:val="TableContents"/>
              <w:spacing w:after="120"/>
              <w:rPr>
                <w:rFonts w:ascii="Calibri" w:hAnsi="Calibri" w:cs="Calibri"/>
                <w:sz w:val="20"/>
                <w:szCs w:val="20"/>
              </w:rPr>
            </w:pPr>
            <w:r w:rsidRPr="00B82FA8">
              <w:rPr>
                <w:rFonts w:ascii="Calibri" w:hAnsi="Calibri" w:cs="Calibri"/>
                <w:b/>
                <w:sz w:val="20"/>
                <w:szCs w:val="20"/>
              </w:rPr>
              <w:t xml:space="preserve">Regionale vertegenwoordigers patienten en naasten </w:t>
            </w:r>
            <w:r w:rsidRPr="00B82FA8">
              <w:rPr>
                <w:rFonts w:ascii="Calibri" w:hAnsi="Calibri" w:cs="Calibri"/>
                <w:sz w:val="20"/>
                <w:szCs w:val="20"/>
              </w:rPr>
              <w:lastRenderedPageBreak/>
              <w:t xml:space="preserve">voortkomend uit de groep interface van OPGG </w:t>
            </w:r>
          </w:p>
          <w:p w:rsidR="00B90178" w:rsidRPr="00B82FA8" w:rsidRDefault="00B90178" w:rsidP="00240929">
            <w:pPr>
              <w:pStyle w:val="TableContents"/>
              <w:spacing w:after="283"/>
              <w:ind w:left="707" w:hanging="283"/>
              <w:rPr>
                <w:rFonts w:ascii="Calibri" w:hAnsi="Calibri" w:cs="Calibri"/>
                <w:sz w:val="20"/>
                <w:szCs w:val="20"/>
              </w:rPr>
            </w:pPr>
            <w:proofErr w:type="gramStart"/>
            <w:r w:rsidRPr="00B82FA8">
              <w:rPr>
                <w:rFonts w:ascii="Calibri" w:hAnsi="Calibri" w:cs="Calibri"/>
                <w:sz w:val="20"/>
                <w:szCs w:val="20"/>
              </w:rPr>
              <w:t>  2</w:t>
            </w:r>
            <w:proofErr w:type="gramEnd"/>
            <w:r w:rsidRPr="00B82FA8">
              <w:rPr>
                <w:rFonts w:ascii="Calibri" w:hAnsi="Calibri" w:cs="Calibri"/>
                <w:sz w:val="20"/>
                <w:szCs w:val="20"/>
              </w:rPr>
              <w:t xml:space="preserve"> patienten vertegenwoordigers </w:t>
            </w:r>
          </w:p>
          <w:p w:rsidR="00B90178" w:rsidRDefault="00B90178" w:rsidP="00240929">
            <w:pPr>
              <w:pStyle w:val="Contenudetableau"/>
              <w:ind w:left="707" w:hanging="283"/>
            </w:pPr>
            <w:r w:rsidRPr="00B82FA8">
              <w:rPr>
                <w:rFonts w:ascii="Calibri" w:hAnsi="Calibri" w:cs="Calibri"/>
                <w:sz w:val="20"/>
                <w:szCs w:val="20"/>
              </w:rPr>
              <w:t>  2 familie/naasten vertegenwoordigers</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pPr>
            <w:r>
              <w:rPr>
                <w:rFonts w:ascii="Times New Roman" w:hAnsi="Times New Roman" w:cs="Times New Roman"/>
                <w:sz w:val="20"/>
                <w:szCs w:val="20"/>
              </w:rPr>
              <w:lastRenderedPageBreak/>
              <w:t> </w:t>
            </w:r>
          </w:p>
          <w:p w:rsidR="00B90178" w:rsidRDefault="00B90178" w:rsidP="00240929">
            <w:pPr>
              <w:pStyle w:val="Contenudetableau"/>
            </w:pPr>
            <w:r>
              <w:rPr>
                <w:rFonts w:ascii="Times New Roman" w:hAnsi="Times New Roman" w:cs="Times New Roman"/>
                <w:sz w:val="20"/>
                <w:szCs w:val="20"/>
              </w:rPr>
              <w:t> </w:t>
            </w:r>
          </w:p>
          <w:p w:rsidR="00B90178" w:rsidRDefault="00B90178" w:rsidP="00240929">
            <w:pPr>
              <w:pStyle w:val="Contenudetableau"/>
              <w:spacing w:line="252" w:lineRule="auto"/>
            </w:pPr>
            <w:r>
              <w:rPr>
                <w:rFonts w:ascii="Times New Roman" w:hAnsi="Times New Roman" w:cs="Times New Roman"/>
                <w:sz w:val="20"/>
                <w:szCs w:val="20"/>
              </w:rPr>
              <w:lastRenderedPageBreak/>
              <w:t xml:space="preserve">2X2 </w:t>
            </w:r>
            <w:r w:rsidRPr="00B82FA8">
              <w:rPr>
                <w:rFonts w:ascii="Calibri" w:hAnsi="Calibri" w:cs="Calibri"/>
                <w:sz w:val="20"/>
                <w:szCs w:val="20"/>
              </w:rPr>
              <w:t>effectief</w:t>
            </w:r>
          </w:p>
          <w:p w:rsidR="00B90178" w:rsidRDefault="00B90178" w:rsidP="00240929">
            <w:pPr>
              <w:pStyle w:val="Contenudetableau"/>
            </w:pPr>
            <w:r>
              <w:rPr>
                <w:rFonts w:ascii="Times New Roman" w:hAnsi="Times New Roman" w:cs="Times New Roman"/>
                <w:sz w:val="20"/>
                <w:szCs w:val="20"/>
              </w:rPr>
              <w:t xml:space="preserve">2X2 </w:t>
            </w:r>
            <w:r w:rsidRPr="00B82FA8">
              <w:rPr>
                <w:rFonts w:ascii="Calibri" w:hAnsi="Calibri" w:cs="Calibri"/>
                <w:sz w:val="20"/>
                <w:szCs w:val="20"/>
              </w:rPr>
              <w:t>opvolgers</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pPr>
            <w:r>
              <w:rPr>
                <w:rFonts w:ascii="Times New Roman" w:hAnsi="Times New Roman" w:cs="Times New Roman"/>
                <w:sz w:val="20"/>
                <w:szCs w:val="20"/>
              </w:rPr>
              <w:lastRenderedPageBreak/>
              <w:t> Gebruikers</w:t>
            </w:r>
          </w:p>
          <w:p w:rsidR="00B90178" w:rsidRDefault="00B90178" w:rsidP="00240929">
            <w:pPr>
              <w:pStyle w:val="Contenudetableau"/>
            </w:pPr>
            <w:r>
              <w:rPr>
                <w:rFonts w:ascii="Times New Roman" w:hAnsi="Times New Roman" w:cs="Times New Roman"/>
                <w:sz w:val="20"/>
                <w:szCs w:val="20"/>
              </w:rPr>
              <w:t xml:space="preserve">                 </w:t>
            </w:r>
            <w:r>
              <w:rPr>
                <w:rFonts w:ascii="Times New Roman" w:hAnsi="Times New Roman" w:cs="Times New Roman"/>
                <w:sz w:val="20"/>
                <w:szCs w:val="20"/>
              </w:rPr>
              <w:t>Sophie Céphale</w:t>
            </w:r>
            <w:r>
              <w:rPr>
                <w:rFonts w:ascii="Times New Roman" w:hAnsi="Times New Roman" w:cs="Times New Roman"/>
                <w:sz w:val="20"/>
                <w:szCs w:val="20"/>
              </w:rPr>
              <w:t xml:space="preserve">      </w:t>
            </w:r>
          </w:p>
          <w:p w:rsidR="00B90178" w:rsidRDefault="00B90178" w:rsidP="00240929">
            <w:pPr>
              <w:pStyle w:val="Contenudetableau"/>
            </w:pPr>
            <w:r>
              <w:rPr>
                <w:rFonts w:ascii="Times New Roman" w:hAnsi="Times New Roman" w:cs="Times New Roman"/>
                <w:sz w:val="20"/>
                <w:szCs w:val="20"/>
              </w:rPr>
              <w:t xml:space="preserve"> Naasten</w:t>
            </w:r>
          </w:p>
          <w:p w:rsidR="00B90178" w:rsidRDefault="00B90178" w:rsidP="00240929">
            <w:pPr>
              <w:pStyle w:val="Contenudetableau"/>
              <w:rPr>
                <w:rFonts w:ascii="Times New Roman" w:hAnsi="Times New Roman" w:cs="Times New Roman"/>
                <w:sz w:val="20"/>
                <w:szCs w:val="20"/>
              </w:rPr>
            </w:pPr>
            <w:r>
              <w:rPr>
                <w:rFonts w:ascii="Times New Roman" w:hAnsi="Times New Roman" w:cs="Times New Roman"/>
                <w:sz w:val="20"/>
                <w:szCs w:val="20"/>
              </w:rPr>
              <w:lastRenderedPageBreak/>
              <w:t xml:space="preserve">                Catherine Ilou</w:t>
            </w:r>
          </w:p>
          <w:p w:rsidR="00B90178" w:rsidRPr="00B90178" w:rsidRDefault="00B90178" w:rsidP="00240929">
            <w:pPr>
              <w:pStyle w:val="Contenudetableau"/>
              <w:rPr>
                <w:rFonts w:ascii="Times New Roman" w:hAnsi="Times New Roman" w:cs="Times New Roman"/>
                <w:sz w:val="20"/>
                <w:szCs w:val="20"/>
              </w:rPr>
            </w:pPr>
            <w:r>
              <w:rPr>
                <w:rFonts w:ascii="Times New Roman" w:hAnsi="Times New Roman" w:cs="Times New Roman"/>
                <w:sz w:val="20"/>
                <w:szCs w:val="20"/>
              </w:rPr>
              <w:t xml:space="preserve">                </w:t>
            </w:r>
            <w:r w:rsidRPr="00B90178">
              <w:rPr>
                <w:rFonts w:ascii="Times New Roman" w:hAnsi="Times New Roman" w:cs="Times New Roman"/>
                <w:sz w:val="20"/>
                <w:szCs w:val="20"/>
              </w:rPr>
              <w:t>Mich Jonckheere</w:t>
            </w:r>
          </w:p>
          <w:p w:rsidR="00B90178" w:rsidRDefault="00B90178" w:rsidP="00240929">
            <w:pPr>
              <w:pStyle w:val="Contenudetableau"/>
              <w:rPr>
                <w:rFonts w:ascii="Times New Roman" w:hAnsi="Times New Roman" w:cs="Times New Roman"/>
                <w:sz w:val="20"/>
                <w:szCs w:val="20"/>
              </w:rPr>
            </w:pPr>
          </w:p>
        </w:tc>
      </w:tr>
      <w:tr w:rsidR="00B90178" w:rsidTr="00240929">
        <w:tblPrEx>
          <w:tblCellMar>
            <w:top w:w="0" w:type="dxa"/>
          </w:tblCellMar>
        </w:tblPrEx>
        <w:tc>
          <w:tcPr>
            <w:tcW w:w="2825" w:type="dxa"/>
            <w:tcBorders>
              <w:left w:val="single" w:sz="8" w:space="0" w:color="000000"/>
              <w:bottom w:val="single" w:sz="8" w:space="0" w:color="000000"/>
            </w:tcBorders>
            <w:shd w:val="clear" w:color="auto" w:fill="auto"/>
          </w:tcPr>
          <w:p w:rsidR="00B90178" w:rsidRDefault="00B90178" w:rsidP="00240929">
            <w:pPr>
              <w:pStyle w:val="Contenudetableau"/>
              <w:spacing w:after="120"/>
            </w:pPr>
            <w:r>
              <w:rPr>
                <w:rFonts w:ascii="Calibri" w:hAnsi="Calibri" w:cs="Calibri"/>
                <w:b/>
                <w:sz w:val="20"/>
                <w:szCs w:val="20"/>
              </w:rPr>
              <w:lastRenderedPageBreak/>
              <w:t>V</w:t>
            </w:r>
            <w:r w:rsidRPr="00B82FA8">
              <w:rPr>
                <w:rFonts w:ascii="Calibri" w:hAnsi="Calibri" w:cs="Calibri"/>
                <w:b/>
                <w:sz w:val="20"/>
                <w:szCs w:val="20"/>
              </w:rPr>
              <w:t>ertegenwoordigers OPGG</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spacing w:line="252" w:lineRule="auto"/>
            </w:pPr>
            <w:r>
              <w:rPr>
                <w:rFonts w:ascii="Times New Roman" w:hAnsi="Times New Roman" w:cs="Times New Roman"/>
                <w:sz w:val="20"/>
                <w:szCs w:val="20"/>
              </w:rPr>
              <w:t xml:space="preserve">2 </w:t>
            </w:r>
            <w:r w:rsidRPr="00B82FA8">
              <w:rPr>
                <w:rFonts w:ascii="Calibri" w:hAnsi="Calibri" w:cs="Calibri"/>
                <w:sz w:val="20"/>
                <w:szCs w:val="20"/>
              </w:rPr>
              <w:t>effectief</w:t>
            </w:r>
          </w:p>
          <w:p w:rsidR="00B90178" w:rsidRDefault="00B90178" w:rsidP="00240929">
            <w:pPr>
              <w:pStyle w:val="Contenudetableau"/>
            </w:pPr>
            <w:r>
              <w:rPr>
                <w:rFonts w:ascii="Times New Roman" w:hAnsi="Times New Roman" w:cs="Times New Roman"/>
                <w:sz w:val="20"/>
                <w:szCs w:val="20"/>
              </w:rPr>
              <w:t xml:space="preserve">2 </w:t>
            </w:r>
            <w:r w:rsidRPr="00B82FA8">
              <w:rPr>
                <w:rFonts w:ascii="Calibri" w:hAnsi="Calibri" w:cs="Calibri"/>
                <w:sz w:val="20"/>
                <w:szCs w:val="20"/>
              </w:rPr>
              <w:t>opvolgers</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Pr="00B90178" w:rsidRDefault="00B90178" w:rsidP="00240929">
            <w:pPr>
              <w:pStyle w:val="Contenudetableau"/>
              <w:spacing w:line="288" w:lineRule="auto"/>
              <w:rPr>
                <w:color w:val="FF0000"/>
              </w:rPr>
            </w:pPr>
            <w:r w:rsidRPr="00B90178">
              <w:rPr>
                <w:rFonts w:ascii="Times New Roman" w:hAnsi="Times New Roman" w:cs="Times New Roman"/>
                <w:color w:val="FF0000"/>
                <w:sz w:val="20"/>
                <w:szCs w:val="20"/>
              </w:rPr>
              <w:t>Stefan Van Muylem</w:t>
            </w:r>
          </w:p>
          <w:p w:rsidR="00B90178" w:rsidRDefault="00B90178" w:rsidP="00240929">
            <w:pPr>
              <w:pStyle w:val="Contenudetableau"/>
              <w:spacing w:line="252" w:lineRule="auto"/>
            </w:pPr>
            <w:r>
              <w:rPr>
                <w:rFonts w:ascii="Times New Roman" w:hAnsi="Times New Roman" w:cs="Times New Roman"/>
                <w:sz w:val="20"/>
                <w:szCs w:val="20"/>
              </w:rPr>
              <w:t>Luc Detavernier</w:t>
            </w:r>
          </w:p>
        </w:tc>
      </w:tr>
      <w:tr w:rsidR="00B90178" w:rsidTr="00240929">
        <w:tblPrEx>
          <w:tblCellMar>
            <w:top w:w="0" w:type="dxa"/>
          </w:tblCellMar>
        </w:tblPrEx>
        <w:tc>
          <w:tcPr>
            <w:tcW w:w="2825"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sidRPr="00B82FA8">
              <w:rPr>
                <w:rFonts w:ascii="Calibri" w:hAnsi="Calibri" w:cs="Calibri"/>
                <w:b/>
                <w:sz w:val="20"/>
                <w:szCs w:val="20"/>
              </w:rPr>
              <w:t>Vertegenwoordigers voor het beheerscomité</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pPr>
            <w:r>
              <w:rPr>
                <w:rFonts w:ascii="Times New Roman" w:hAnsi="Times New Roman" w:cs="Times New Roman"/>
                <w:sz w:val="20"/>
                <w:szCs w:val="20"/>
              </w:rPr>
              <w:t xml:space="preserve">2 </w:t>
            </w:r>
            <w:r w:rsidRPr="00B82FA8">
              <w:rPr>
                <w:rFonts w:ascii="Calibri" w:hAnsi="Calibri" w:cs="Calibri"/>
                <w:sz w:val="20"/>
                <w:szCs w:val="20"/>
              </w:rPr>
              <w:t>effectief</w:t>
            </w:r>
          </w:p>
          <w:p w:rsidR="00B90178" w:rsidRDefault="00B90178" w:rsidP="00240929">
            <w:pPr>
              <w:pStyle w:val="Contenudetableau"/>
            </w:pPr>
            <w:r>
              <w:rPr>
                <w:rFonts w:ascii="Times New Roman" w:hAnsi="Times New Roman" w:cs="Times New Roman"/>
                <w:sz w:val="20"/>
                <w:szCs w:val="20"/>
              </w:rPr>
              <w:t xml:space="preserve">2 </w:t>
            </w:r>
            <w:r w:rsidRPr="00B82FA8">
              <w:rPr>
                <w:rFonts w:ascii="Calibri" w:hAnsi="Calibri" w:cs="Calibri"/>
                <w:sz w:val="20"/>
                <w:szCs w:val="20"/>
              </w:rPr>
              <w:t>opvolgers</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pPr>
            <w:r>
              <w:rPr>
                <w:rFonts w:ascii="Times New Roman" w:hAnsi="Times New Roman" w:cs="Times New Roman"/>
                <w:sz w:val="20"/>
                <w:szCs w:val="20"/>
              </w:rPr>
              <w:t>Isabelle Coune</w:t>
            </w:r>
          </w:p>
          <w:p w:rsidR="00B90178" w:rsidRDefault="00B90178" w:rsidP="00240929">
            <w:pPr>
              <w:pStyle w:val="Contenudetableau"/>
            </w:pPr>
            <w:r w:rsidRPr="00B90178">
              <w:rPr>
                <w:rFonts w:ascii="Times New Roman" w:hAnsi="Times New Roman" w:cs="Times New Roman"/>
                <w:sz w:val="20"/>
                <w:szCs w:val="20"/>
              </w:rPr>
              <w:t>Pascale Wesel</w:t>
            </w:r>
          </w:p>
        </w:tc>
      </w:tr>
      <w:tr w:rsidR="00B90178" w:rsidTr="00240929">
        <w:tblPrEx>
          <w:tblCellMar>
            <w:top w:w="0" w:type="dxa"/>
          </w:tblCellMar>
        </w:tblPrEx>
        <w:trPr>
          <w:trHeight w:val="914"/>
        </w:trPr>
        <w:tc>
          <w:tcPr>
            <w:tcW w:w="2825" w:type="dxa"/>
            <w:vMerge w:val="restart"/>
            <w:tcBorders>
              <w:left w:val="single" w:sz="8" w:space="0" w:color="000000"/>
              <w:bottom w:val="single" w:sz="8" w:space="0" w:color="000000"/>
            </w:tcBorders>
            <w:shd w:val="clear" w:color="auto" w:fill="auto"/>
          </w:tcPr>
          <w:p w:rsidR="00B90178" w:rsidRPr="00B82FA8" w:rsidRDefault="00B90178" w:rsidP="00240929">
            <w:pPr>
              <w:pStyle w:val="TableContents"/>
              <w:spacing w:after="120"/>
              <w:rPr>
                <w:rFonts w:ascii="Calibri" w:hAnsi="Calibri" w:cs="Calibri"/>
                <w:b/>
                <w:sz w:val="20"/>
                <w:szCs w:val="20"/>
              </w:rPr>
            </w:pPr>
            <w:r w:rsidRPr="00B82FA8">
              <w:rPr>
                <w:rFonts w:ascii="Calibri" w:hAnsi="Calibri" w:cs="Calibri"/>
                <w:b/>
                <w:sz w:val="20"/>
                <w:szCs w:val="20"/>
              </w:rPr>
              <w:t>Vertegenwoordigers voor regionale zorgpaden van doelgroepen</w:t>
            </w:r>
          </w:p>
          <w:p w:rsidR="00B90178" w:rsidRPr="00B82FA8" w:rsidRDefault="00B90178" w:rsidP="00240929">
            <w:pPr>
              <w:pStyle w:val="TableContents"/>
              <w:spacing w:after="120"/>
              <w:ind w:left="720" w:hanging="360"/>
              <w:rPr>
                <w:rFonts w:ascii="Calibri" w:hAnsi="Calibri" w:cs="Calibri"/>
                <w:sz w:val="20"/>
                <w:szCs w:val="20"/>
              </w:rPr>
            </w:pPr>
            <w:r w:rsidRPr="00B82FA8">
              <w:rPr>
                <w:rFonts w:ascii="Calibri" w:hAnsi="Calibri" w:cs="Calibri"/>
                <w:sz w:val="20"/>
                <w:szCs w:val="20"/>
              </w:rPr>
              <w:t>·         Internering</w:t>
            </w:r>
          </w:p>
          <w:p w:rsidR="00B90178" w:rsidRPr="00B82FA8" w:rsidRDefault="00B90178" w:rsidP="00240929">
            <w:pPr>
              <w:pStyle w:val="TableContents"/>
              <w:spacing w:after="120"/>
              <w:ind w:left="720" w:hanging="360"/>
              <w:rPr>
                <w:rFonts w:ascii="Calibri" w:hAnsi="Calibri" w:cs="Calibri"/>
                <w:sz w:val="20"/>
                <w:szCs w:val="20"/>
              </w:rPr>
            </w:pPr>
            <w:r w:rsidRPr="00B82FA8">
              <w:rPr>
                <w:rFonts w:ascii="Calibri" w:hAnsi="Calibri" w:cs="Calibri"/>
                <w:sz w:val="20"/>
                <w:szCs w:val="20"/>
              </w:rPr>
              <w:t>·         Bru-Stars</w:t>
            </w:r>
          </w:p>
          <w:p w:rsidR="00B90178" w:rsidRPr="00B82FA8" w:rsidRDefault="00B90178" w:rsidP="00240929">
            <w:pPr>
              <w:pStyle w:val="TableContents"/>
              <w:spacing w:after="120"/>
              <w:ind w:left="720" w:hanging="360"/>
              <w:rPr>
                <w:rFonts w:ascii="Calibri" w:hAnsi="Calibri" w:cs="Calibri"/>
                <w:sz w:val="20"/>
                <w:szCs w:val="20"/>
              </w:rPr>
            </w:pPr>
            <w:r w:rsidRPr="00B82FA8">
              <w:rPr>
                <w:rFonts w:ascii="Calibri" w:hAnsi="Calibri" w:cs="Calibri"/>
                <w:sz w:val="20"/>
                <w:szCs w:val="20"/>
              </w:rPr>
              <w:t>·         Verslavingen (Fedito/Coord verslavingen OPGG)</w:t>
            </w:r>
          </w:p>
          <w:p w:rsidR="00B90178" w:rsidRPr="00B82FA8" w:rsidRDefault="00B90178" w:rsidP="00240929">
            <w:pPr>
              <w:pStyle w:val="TableContents"/>
              <w:spacing w:after="120"/>
              <w:ind w:left="720" w:hanging="360"/>
              <w:rPr>
                <w:rFonts w:ascii="Calibri" w:hAnsi="Calibri" w:cs="Calibri"/>
                <w:sz w:val="20"/>
                <w:szCs w:val="20"/>
              </w:rPr>
            </w:pPr>
            <w:r w:rsidRPr="00B82FA8">
              <w:rPr>
                <w:rFonts w:ascii="Calibri" w:hAnsi="Calibri" w:cs="Calibri"/>
                <w:sz w:val="20"/>
                <w:szCs w:val="20"/>
              </w:rPr>
              <w:t>·         DD CAIDD</w:t>
            </w:r>
          </w:p>
          <w:p w:rsidR="00B90178" w:rsidRDefault="00B90178" w:rsidP="00240929">
            <w:pPr>
              <w:pStyle w:val="Contenudetableau"/>
              <w:spacing w:after="120"/>
              <w:ind w:left="720" w:hanging="360"/>
            </w:pPr>
            <w:r w:rsidRPr="00B82FA8">
              <w:rPr>
                <w:rFonts w:ascii="Calibri" w:hAnsi="Calibri" w:cs="Calibri"/>
                <w:sz w:val="20"/>
                <w:szCs w:val="20"/>
              </w:rPr>
              <w:t>·        Armoede</w:t>
            </w:r>
          </w:p>
        </w:tc>
        <w:tc>
          <w:tcPr>
            <w:tcW w:w="1454" w:type="dxa"/>
            <w:vMerge w:val="restart"/>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 xml:space="preserve">5 </w:t>
            </w:r>
            <w:r w:rsidRPr="00B82FA8">
              <w:rPr>
                <w:rFonts w:ascii="Calibri" w:hAnsi="Calibri" w:cs="Calibri"/>
                <w:sz w:val="20"/>
                <w:szCs w:val="20"/>
              </w:rPr>
              <w:t>effectief</w:t>
            </w:r>
          </w:p>
          <w:p w:rsidR="00B90178" w:rsidRDefault="00B90178" w:rsidP="00240929">
            <w:pPr>
              <w:pStyle w:val="Contenudetableau"/>
              <w:spacing w:after="283"/>
            </w:pPr>
            <w:r>
              <w:rPr>
                <w:rFonts w:ascii="Times New Roman" w:hAnsi="Times New Roman" w:cs="Times New Roman"/>
                <w:sz w:val="20"/>
                <w:szCs w:val="20"/>
              </w:rPr>
              <w:t xml:space="preserve">5 </w:t>
            </w:r>
            <w:r w:rsidRPr="00B82FA8">
              <w:rPr>
                <w:rFonts w:ascii="Calibri" w:hAnsi="Calibri" w:cs="Calibri"/>
                <w:sz w:val="20"/>
                <w:szCs w:val="20"/>
              </w:rPr>
              <w:t>opvolgers</w:t>
            </w:r>
          </w:p>
        </w:tc>
        <w:tc>
          <w:tcPr>
            <w:tcW w:w="1928" w:type="dxa"/>
            <w:gridSpan w:val="2"/>
            <w:tcBorders>
              <w:left w:val="single" w:sz="8" w:space="0" w:color="000000"/>
              <w:bottom w:val="single" w:sz="8" w:space="0" w:color="000000"/>
            </w:tcBorders>
            <w:shd w:val="clear" w:color="auto" w:fill="auto"/>
          </w:tcPr>
          <w:p w:rsidR="00B90178" w:rsidRPr="00B82FA8" w:rsidRDefault="00B90178" w:rsidP="00240929">
            <w:pPr>
              <w:pStyle w:val="TableContents"/>
              <w:spacing w:after="120"/>
              <w:rPr>
                <w:rFonts w:ascii="Calibri" w:hAnsi="Calibri" w:cs="Calibri"/>
                <w:sz w:val="20"/>
                <w:szCs w:val="20"/>
              </w:rPr>
            </w:pPr>
            <w:r w:rsidRPr="00B82FA8">
              <w:rPr>
                <w:rFonts w:ascii="Calibri" w:hAnsi="Calibri" w:cs="Calibri"/>
                <w:sz w:val="20"/>
                <w:szCs w:val="20"/>
              </w:rPr>
              <w:t>Internering</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color w:val="C9211E"/>
                <w:sz w:val="20"/>
                <w:szCs w:val="20"/>
              </w:rPr>
              <w:t>Mieke Goyens, Catherine Califice</w:t>
            </w:r>
          </w:p>
          <w:p w:rsidR="00B90178" w:rsidRDefault="00B90178" w:rsidP="00240929">
            <w:pPr>
              <w:pStyle w:val="Contenudetableau"/>
              <w:spacing w:after="120"/>
            </w:pPr>
            <w:r>
              <w:rPr>
                <w:rFonts w:ascii="Times New Roman" w:hAnsi="Times New Roman" w:cs="Times New Roman"/>
                <w:sz w:val="20"/>
                <w:szCs w:val="20"/>
              </w:rPr>
              <w:t>Sophie Mercenier</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Bru-Stars</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color w:val="C9211E"/>
                <w:sz w:val="20"/>
                <w:szCs w:val="20"/>
              </w:rPr>
              <w:t>Kathleen Coppens  (Etienne Joiret)</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120"/>
            </w:pPr>
            <w:r w:rsidRPr="00B82FA8">
              <w:rPr>
                <w:rFonts w:ascii="Calibri" w:hAnsi="Calibri" w:cs="Calibri"/>
                <w:sz w:val="20"/>
                <w:szCs w:val="20"/>
              </w:rPr>
              <w:t>Verslavingen</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Stéphane Leclercq </w:t>
            </w:r>
            <w:r>
              <w:rPr>
                <w:rFonts w:ascii="Times New Roman" w:hAnsi="Times New Roman" w:cs="Times New Roman"/>
                <w:color w:val="C9211E"/>
                <w:sz w:val="20"/>
                <w:szCs w:val="20"/>
              </w:rPr>
              <w:t xml:space="preserve"> </w:t>
            </w:r>
            <w:r w:rsidRPr="00B90178">
              <w:rPr>
                <w:rFonts w:ascii="Times New Roman" w:hAnsi="Times New Roman" w:cs="Times New Roman"/>
                <w:sz w:val="20"/>
                <w:szCs w:val="20"/>
              </w:rPr>
              <w:t xml:space="preserve">(Marc Devos) </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sz w:val="20"/>
                <w:szCs w:val="20"/>
              </w:rPr>
              <w:t>DD CAIDD</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sidRPr="00B90178">
              <w:rPr>
                <w:rFonts w:ascii="Times New Roman" w:hAnsi="Times New Roman" w:cs="Times New Roman"/>
                <w:color w:val="FF0000"/>
                <w:sz w:val="20"/>
                <w:szCs w:val="20"/>
              </w:rPr>
              <w:t xml:space="preserve">Laurent Dupont </w:t>
            </w:r>
            <w:r w:rsidRPr="00B90178">
              <w:rPr>
                <w:rFonts w:ascii="Times New Roman" w:hAnsi="Times New Roman" w:cs="Times New Roman"/>
                <w:sz w:val="20"/>
                <w:szCs w:val="20"/>
              </w:rPr>
              <w:t>(Jennifer Platteborze)</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120"/>
            </w:pPr>
            <w:r w:rsidRPr="00B82FA8">
              <w:rPr>
                <w:rFonts w:ascii="Calibri" w:hAnsi="Calibri" w:cs="Calibri"/>
                <w:sz w:val="20"/>
                <w:szCs w:val="20"/>
              </w:rPr>
              <w:t>Armoede</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 xml:space="preserve">Mathieu Debacker </w:t>
            </w:r>
            <w:r>
              <w:rPr>
                <w:rFonts w:ascii="Times New Roman" w:hAnsi="Times New Roman" w:cs="Times New Roman"/>
                <w:color w:val="C9211E"/>
                <w:sz w:val="20"/>
                <w:szCs w:val="20"/>
              </w:rPr>
              <w:t>(Hülya Cakir)</w:t>
            </w:r>
          </w:p>
        </w:tc>
      </w:tr>
      <w:tr w:rsidR="00B90178" w:rsidTr="00240929">
        <w:tblPrEx>
          <w:tblCellMar>
            <w:top w:w="0" w:type="dxa"/>
          </w:tblCellMar>
        </w:tblPrEx>
        <w:tc>
          <w:tcPr>
            <w:tcW w:w="2825" w:type="dxa"/>
            <w:vMerge w:val="restart"/>
            <w:tcBorders>
              <w:left w:val="single" w:sz="8" w:space="0" w:color="000000"/>
              <w:bottom w:val="single" w:sz="8" w:space="0" w:color="000000"/>
            </w:tcBorders>
            <w:shd w:val="clear" w:color="auto" w:fill="auto"/>
          </w:tcPr>
          <w:p w:rsidR="00B90178" w:rsidRDefault="00B90178" w:rsidP="00240929">
            <w:pPr>
              <w:pStyle w:val="Contenudetableau"/>
              <w:spacing w:after="283" w:line="252" w:lineRule="auto"/>
            </w:pPr>
            <w:r w:rsidRPr="00B82FA8">
              <w:rPr>
                <w:rFonts w:ascii="Calibri" w:hAnsi="Calibri" w:cs="Calibri"/>
                <w:sz w:val="20"/>
                <w:szCs w:val="20"/>
              </w:rPr>
              <w:t>Lokale Coördinatie Antennes (permanent genodigden)</w:t>
            </w:r>
          </w:p>
        </w:tc>
        <w:tc>
          <w:tcPr>
            <w:tcW w:w="1454" w:type="dxa"/>
            <w:vMerge w:val="restart"/>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4</w:t>
            </w:r>
          </w:p>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Antenne Nowest</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sidRPr="00B90178">
              <w:rPr>
                <w:rFonts w:ascii="Times New Roman" w:hAnsi="Times New Roman" w:cs="Times New Roman"/>
                <w:color w:val="FF0000"/>
                <w:sz w:val="20"/>
                <w:szCs w:val="20"/>
              </w:rPr>
              <w:t>Sylvie Detaille</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Antenne Rezone</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François Wyngaerden</w:t>
            </w:r>
          </w:p>
        </w:tc>
      </w:tr>
      <w:tr w:rsidR="00B90178" w:rsidTr="00240929">
        <w:tblPrEx>
          <w:tblCellMar>
            <w:top w:w="0" w:type="dxa"/>
          </w:tblCellMar>
        </w:tblPrEx>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Antenne Hermes +</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Ilse Wauters</w:t>
            </w:r>
          </w:p>
        </w:tc>
      </w:tr>
      <w:tr w:rsidR="00B90178" w:rsidTr="00240929">
        <w:tblPrEx>
          <w:tblCellMar>
            <w:top w:w="0" w:type="dxa"/>
          </w:tblCellMar>
        </w:tblPrEx>
        <w:trPr>
          <w:trHeight w:val="250"/>
        </w:trPr>
        <w:tc>
          <w:tcPr>
            <w:tcW w:w="2825" w:type="dxa"/>
            <w:vMerge/>
            <w:tcBorders>
              <w:left w:val="single" w:sz="8" w:space="0" w:color="000000"/>
              <w:bottom w:val="single" w:sz="8" w:space="0" w:color="000000"/>
            </w:tcBorders>
            <w:shd w:val="clear" w:color="auto" w:fill="auto"/>
          </w:tcPr>
          <w:p w:rsidR="00B90178" w:rsidRDefault="00B90178" w:rsidP="00240929"/>
        </w:tc>
        <w:tc>
          <w:tcPr>
            <w:tcW w:w="1454" w:type="dxa"/>
            <w:vMerge/>
            <w:tcBorders>
              <w:left w:val="single" w:sz="8" w:space="0" w:color="000000"/>
              <w:bottom w:val="single" w:sz="8" w:space="0" w:color="000000"/>
            </w:tcBorders>
            <w:shd w:val="clear" w:color="auto" w:fill="auto"/>
          </w:tcPr>
          <w:p w:rsidR="00B90178" w:rsidRDefault="00B90178" w:rsidP="00240929"/>
        </w:tc>
        <w:tc>
          <w:tcPr>
            <w:tcW w:w="1928" w:type="dxa"/>
            <w:gridSpan w:val="2"/>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Antenne Bxl-oost</w:t>
            </w:r>
          </w:p>
        </w:tc>
        <w:tc>
          <w:tcPr>
            <w:tcW w:w="3630" w:type="dxa"/>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w:t>
            </w:r>
          </w:p>
        </w:tc>
      </w:tr>
      <w:tr w:rsidR="00B90178" w:rsidTr="00240929">
        <w:tblPrEx>
          <w:tblCellMar>
            <w:top w:w="0" w:type="dxa"/>
          </w:tblCellMar>
        </w:tblPrEx>
        <w:tc>
          <w:tcPr>
            <w:tcW w:w="2825" w:type="dxa"/>
            <w:tcBorders>
              <w:left w:val="single" w:sz="8" w:space="0" w:color="000000"/>
              <w:bottom w:val="single" w:sz="8" w:space="0" w:color="000000"/>
            </w:tcBorders>
            <w:shd w:val="clear" w:color="auto" w:fill="auto"/>
          </w:tcPr>
          <w:p w:rsidR="00B90178" w:rsidRDefault="00B90178" w:rsidP="00240929">
            <w:pPr>
              <w:pStyle w:val="Contenudetableau"/>
              <w:spacing w:after="120" w:line="252" w:lineRule="auto"/>
            </w:pPr>
            <w:r w:rsidRPr="00B82FA8">
              <w:rPr>
                <w:rFonts w:ascii="Calibri" w:hAnsi="Calibri" w:cs="Calibri"/>
                <w:sz w:val="20"/>
                <w:szCs w:val="20"/>
              </w:rPr>
              <w:t>Coördinaties OPGG (permanent genodigden)</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sidRPr="00B90178">
              <w:rPr>
                <w:rFonts w:ascii="Times New Roman" w:hAnsi="Times New Roman" w:cs="Times New Roman"/>
                <w:color w:val="FF0000"/>
                <w:sz w:val="20"/>
                <w:szCs w:val="20"/>
              </w:rPr>
              <w:t xml:space="preserve">Philippe Blondiau, Hassane Moussa, </w:t>
            </w:r>
            <w:r>
              <w:rPr>
                <w:rFonts w:ascii="Times New Roman" w:hAnsi="Times New Roman" w:cs="Times New Roman"/>
                <w:sz w:val="20"/>
                <w:szCs w:val="20"/>
              </w:rPr>
              <w:t>Olivier De Gand,</w:t>
            </w:r>
          </w:p>
          <w:p w:rsidR="00B90178" w:rsidRDefault="00B90178" w:rsidP="00240929">
            <w:pPr>
              <w:pStyle w:val="Contenudetableau"/>
              <w:spacing w:after="120"/>
            </w:pPr>
            <w:r>
              <w:rPr>
                <w:rFonts w:ascii="Times New Roman" w:hAnsi="Times New Roman" w:cs="Times New Roman"/>
                <w:color w:val="C9211E"/>
                <w:sz w:val="20"/>
                <w:szCs w:val="20"/>
              </w:rPr>
              <w:t>Cécile Vanden Bossche, Barbara Pauchet, Greta Leire,</w:t>
            </w:r>
            <w:r>
              <w:rPr>
                <w:rFonts w:ascii="Times New Roman" w:hAnsi="Times New Roman" w:cs="Times New Roman"/>
                <w:sz w:val="20"/>
                <w:szCs w:val="20"/>
              </w:rPr>
              <w:t xml:space="preserve"> </w:t>
            </w:r>
            <w:r w:rsidRPr="00B90178">
              <w:rPr>
                <w:rFonts w:ascii="Times New Roman" w:hAnsi="Times New Roman" w:cs="Times New Roman"/>
                <w:color w:val="FF0000"/>
                <w:sz w:val="20"/>
                <w:szCs w:val="20"/>
              </w:rPr>
              <w:t>Pierre Mallebay-Vacqueur</w:t>
            </w:r>
          </w:p>
        </w:tc>
      </w:tr>
      <w:tr w:rsidR="00B90178" w:rsidTr="00240929">
        <w:tblPrEx>
          <w:tblCellMar>
            <w:top w:w="0" w:type="dxa"/>
          </w:tblCellMar>
        </w:tblPrEx>
        <w:trPr>
          <w:trHeight w:val="555"/>
        </w:trPr>
        <w:tc>
          <w:tcPr>
            <w:tcW w:w="2825" w:type="dxa"/>
            <w:tcBorders>
              <w:left w:val="single" w:sz="8" w:space="0" w:color="000000"/>
              <w:bottom w:val="single" w:sz="8" w:space="0" w:color="000000"/>
            </w:tcBorders>
            <w:shd w:val="clear" w:color="auto" w:fill="auto"/>
          </w:tcPr>
          <w:p w:rsidR="00B90178" w:rsidRDefault="00B90178" w:rsidP="00240929">
            <w:pPr>
              <w:pStyle w:val="Contenudetableau"/>
              <w:spacing w:after="120"/>
            </w:pPr>
            <w:r w:rsidRPr="00B82FA8">
              <w:rPr>
                <w:rFonts w:ascii="Calibri" w:hAnsi="Calibri" w:cs="Calibri"/>
                <w:sz w:val="20"/>
                <w:szCs w:val="20"/>
              </w:rPr>
              <w:t>Regionale coördinatie P107 volwassenen</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2</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pPr>
            <w:r>
              <w:rPr>
                <w:rFonts w:ascii="Times New Roman" w:hAnsi="Times New Roman" w:cs="Times New Roman"/>
                <w:sz w:val="20"/>
                <w:szCs w:val="20"/>
              </w:rPr>
              <w:t>Youri Caels &amp; Christophe Herman</w:t>
            </w:r>
          </w:p>
        </w:tc>
      </w:tr>
      <w:tr w:rsidR="00B90178" w:rsidTr="00240929">
        <w:tblPrEx>
          <w:tblCellMar>
            <w:top w:w="0" w:type="dxa"/>
          </w:tblCellMar>
        </w:tblPrEx>
        <w:trPr>
          <w:trHeight w:val="1822"/>
        </w:trPr>
        <w:tc>
          <w:tcPr>
            <w:tcW w:w="2825" w:type="dxa"/>
            <w:tcBorders>
              <w:left w:val="single" w:sz="8" w:space="0" w:color="000000"/>
              <w:bottom w:val="single" w:sz="8" w:space="0" w:color="000000"/>
            </w:tcBorders>
            <w:shd w:val="clear" w:color="auto" w:fill="auto"/>
          </w:tcPr>
          <w:p w:rsidR="00B90178" w:rsidRDefault="00B90178" w:rsidP="00240929">
            <w:pPr>
              <w:pStyle w:val="Contenudetableau"/>
              <w:spacing w:after="120"/>
            </w:pPr>
            <w:r w:rsidRPr="00B82FA8">
              <w:rPr>
                <w:rFonts w:ascii="Calibri" w:hAnsi="Calibri" w:cs="Calibri"/>
                <w:sz w:val="20"/>
                <w:szCs w:val="20"/>
              </w:rPr>
              <w:t>Genodigden (federale coördinatie, regio’s en gemeenschappen)</w:t>
            </w:r>
          </w:p>
        </w:tc>
        <w:tc>
          <w:tcPr>
            <w:tcW w:w="1454" w:type="dxa"/>
            <w:tcBorders>
              <w:left w:val="single" w:sz="8" w:space="0" w:color="000000"/>
              <w:bottom w:val="single" w:sz="8" w:space="0" w:color="000000"/>
            </w:tcBorders>
            <w:shd w:val="clear" w:color="auto" w:fill="auto"/>
          </w:tcPr>
          <w:p w:rsidR="00B90178" w:rsidRDefault="00B90178" w:rsidP="00240929">
            <w:pPr>
              <w:pStyle w:val="Contenudetableau"/>
              <w:spacing w:after="283"/>
            </w:pPr>
            <w:r>
              <w:rPr>
                <w:rFonts w:ascii="Times New Roman" w:hAnsi="Times New Roman" w:cs="Times New Roman"/>
                <w:sz w:val="20"/>
                <w:szCs w:val="20"/>
              </w:rPr>
              <w:t>/</w:t>
            </w:r>
          </w:p>
        </w:tc>
        <w:tc>
          <w:tcPr>
            <w:tcW w:w="5558" w:type="dxa"/>
            <w:gridSpan w:val="3"/>
            <w:tcBorders>
              <w:left w:val="single" w:sz="8" w:space="0" w:color="000000"/>
              <w:bottom w:val="single" w:sz="8" w:space="0" w:color="000000"/>
              <w:right w:val="single" w:sz="8" w:space="0" w:color="000000"/>
            </w:tcBorders>
            <w:shd w:val="clear" w:color="auto" w:fill="auto"/>
          </w:tcPr>
          <w:p w:rsidR="00B90178" w:rsidRDefault="00B90178" w:rsidP="00240929">
            <w:pPr>
              <w:pStyle w:val="Contenudetableau"/>
              <w:spacing w:after="120"/>
              <w:rPr>
                <w:rFonts w:ascii="Times New Roman" w:hAnsi="Times New Roman" w:cs="Times New Roman"/>
                <w:color w:val="C9211E"/>
                <w:sz w:val="20"/>
                <w:szCs w:val="20"/>
              </w:rPr>
            </w:pPr>
            <w:r>
              <w:rPr>
                <w:rFonts w:ascii="Times New Roman" w:hAnsi="Times New Roman" w:cs="Times New Roman"/>
                <w:color w:val="C9211E"/>
                <w:sz w:val="20"/>
                <w:szCs w:val="20"/>
              </w:rPr>
              <w:t>Margareth Nemeth</w:t>
            </w:r>
          </w:p>
          <w:p w:rsidR="00B90178" w:rsidRPr="00BA101A" w:rsidRDefault="00B90178" w:rsidP="00240929">
            <w:pPr>
              <w:pStyle w:val="Contenudetableau"/>
              <w:spacing w:after="120"/>
              <w:rPr>
                <w:color w:val="C00000"/>
              </w:rPr>
            </w:pPr>
            <w:r w:rsidRPr="00BA101A">
              <w:rPr>
                <w:rFonts w:ascii="Times New Roman" w:hAnsi="Times New Roman" w:cs="Times New Roman"/>
                <w:color w:val="C00000"/>
                <w:sz w:val="20"/>
                <w:szCs w:val="20"/>
              </w:rPr>
              <w:t>Dominique Segue</w:t>
            </w:r>
          </w:p>
          <w:p w:rsidR="00B90178" w:rsidRDefault="00B90178" w:rsidP="00240929">
            <w:pPr>
              <w:pStyle w:val="Contenudetableau"/>
              <w:spacing w:after="120"/>
            </w:pPr>
            <w:r>
              <w:rPr>
                <w:rFonts w:ascii="Times New Roman" w:hAnsi="Times New Roman" w:cs="Times New Roman"/>
                <w:color w:val="C9211E"/>
                <w:sz w:val="20"/>
                <w:szCs w:val="20"/>
              </w:rPr>
              <w:t>Donatien Macquet</w:t>
            </w:r>
          </w:p>
          <w:p w:rsidR="00B90178" w:rsidRDefault="00B90178" w:rsidP="00240929">
            <w:pPr>
              <w:pStyle w:val="Contenudetableau"/>
              <w:spacing w:after="120"/>
            </w:pPr>
            <w:r>
              <w:rPr>
                <w:rFonts w:ascii="Times New Roman" w:hAnsi="Times New Roman" w:cs="Times New Roman"/>
                <w:sz w:val="20"/>
                <w:szCs w:val="20"/>
              </w:rPr>
              <w:t>Melissa Chebieb</w:t>
            </w:r>
          </w:p>
          <w:p w:rsidR="00B90178" w:rsidRPr="00B90178" w:rsidRDefault="00B90178" w:rsidP="00240929">
            <w:pPr>
              <w:pStyle w:val="Contenudetableau"/>
              <w:spacing w:after="120"/>
              <w:rPr>
                <w:color w:val="FF0000"/>
              </w:rPr>
            </w:pPr>
            <w:r w:rsidRPr="00B90178">
              <w:rPr>
                <w:rFonts w:ascii="Times New Roman" w:hAnsi="Times New Roman" w:cs="Times New Roman"/>
                <w:color w:val="FF0000"/>
                <w:sz w:val="20"/>
                <w:szCs w:val="20"/>
              </w:rPr>
              <w:t>Martin Cauchie</w:t>
            </w:r>
          </w:p>
          <w:p w:rsidR="00B90178" w:rsidRDefault="00B90178" w:rsidP="00240929">
            <w:pPr>
              <w:pStyle w:val="Contenudetableau"/>
              <w:spacing w:after="120"/>
            </w:pPr>
            <w:r>
              <w:rPr>
                <w:rFonts w:ascii="Times New Roman" w:hAnsi="Times New Roman" w:cs="Times New Roman"/>
                <w:color w:val="C9211E"/>
                <w:sz w:val="20"/>
                <w:szCs w:val="20"/>
              </w:rPr>
              <w:t>Iris Deconinck</w:t>
            </w:r>
          </w:p>
        </w:tc>
      </w:tr>
    </w:tbl>
    <w:p w:rsidR="00B90178" w:rsidRPr="00372379" w:rsidRDefault="00B90178" w:rsidP="00B90178">
      <w:pPr>
        <w:pStyle w:val="Standarduser"/>
        <w:rPr>
          <w:rFonts w:ascii="Calibri" w:hAnsi="Calibri" w:cs="Calibri"/>
          <w:sz w:val="20"/>
          <w:szCs w:val="20"/>
        </w:rPr>
      </w:pPr>
      <w:r w:rsidRPr="00B82FA8">
        <w:rPr>
          <w:rFonts w:ascii="Calibri" w:hAnsi="Calibri" w:cs="Calibri"/>
          <w:sz w:val="20"/>
          <w:szCs w:val="20"/>
        </w:rPr>
        <w:t>In het rood de verontschuldigde of afwezige personen</w:t>
      </w:r>
    </w:p>
    <w:p w:rsidR="00B90178" w:rsidRDefault="00B90178" w:rsidP="00B90178">
      <w:pPr>
        <w:rPr>
          <w:rFonts w:ascii="Times New Roman" w:hAnsi="Times New Roman" w:cs="Times New Roman"/>
        </w:rPr>
      </w:pPr>
    </w:p>
    <w:p w:rsidR="00B90178" w:rsidRDefault="00B90178" w:rsidP="00B90178">
      <w:pPr>
        <w:rPr>
          <w:rFonts w:ascii="Times New Roman" w:hAnsi="Times New Roman" w:cs="Times New Roman"/>
        </w:rPr>
      </w:pPr>
    </w:p>
    <w:p w:rsidR="00B90178" w:rsidRDefault="00B90178" w:rsidP="00B90178">
      <w:pPr>
        <w:rPr>
          <w:rFonts w:ascii="Times New Roman" w:hAnsi="Times New Roman" w:cs="Times New Roman"/>
        </w:rPr>
      </w:pPr>
    </w:p>
    <w:p w:rsidR="00B90178" w:rsidRDefault="00B90178" w:rsidP="00B90178">
      <w:pPr>
        <w:rPr>
          <w:rFonts w:ascii="Times New Roman" w:hAnsi="Times New Roman" w:cs="Times New Roman"/>
        </w:rPr>
      </w:pPr>
    </w:p>
    <w:p w:rsidR="00B90178" w:rsidRPr="00605053" w:rsidRDefault="00B90178" w:rsidP="00B90178">
      <w:pPr>
        <w:pStyle w:val="Contenudetableau"/>
        <w:jc w:val="both"/>
        <w:rPr>
          <w:rFonts w:ascii="Times New Roman" w:hAnsi="Times New Roman" w:cs="Times New Roman"/>
        </w:rPr>
      </w:pPr>
      <w:r w:rsidRPr="00605053">
        <w:rPr>
          <w:rFonts w:ascii="Times New Roman" w:hAnsi="Times New Roman" w:cs="Times New Roman"/>
          <w:b/>
          <w:bCs/>
          <w:color w:val="000000"/>
          <w:sz w:val="28"/>
          <w:szCs w:val="28"/>
        </w:rPr>
        <w:lastRenderedPageBreak/>
        <w:t xml:space="preserve">1. </w:t>
      </w:r>
      <w:r w:rsidRPr="00A80211">
        <w:rPr>
          <w:rFonts w:ascii="Times New Roman" w:hAnsi="Times New Roman" w:cs="Times New Roman"/>
          <w:b/>
          <w:bCs/>
          <w:sz w:val="28"/>
          <w:szCs w:val="28"/>
        </w:rPr>
        <w:t>Onthaal</w:t>
      </w:r>
      <w:r w:rsidRPr="00A80211">
        <w:rPr>
          <w:rFonts w:ascii="Times New Roman" w:hAnsi="Times New Roman" w:cs="Times New Roman"/>
          <w:sz w:val="22"/>
          <w:szCs w:val="22"/>
        </w:rPr>
        <w:t xml:space="preserve"> </w:t>
      </w:r>
    </w:p>
    <w:p w:rsidR="00B90178" w:rsidRPr="00605053" w:rsidRDefault="00B90178" w:rsidP="00B90178">
      <w:pPr>
        <w:pStyle w:val="Contenudetableau"/>
        <w:jc w:val="both"/>
        <w:rPr>
          <w:rFonts w:ascii="Times New Roman" w:hAnsi="Times New Roman" w:cs="Times New Roman"/>
          <w:color w:val="000000"/>
          <w:sz w:val="22"/>
          <w:szCs w:val="22"/>
        </w:rPr>
      </w:pPr>
    </w:p>
    <w:p w:rsidR="00B90178" w:rsidRPr="000A271A" w:rsidRDefault="00B90178" w:rsidP="00B90178">
      <w:pPr>
        <w:jc w:val="both"/>
        <w:rPr>
          <w:rFonts w:ascii="Times New Roman" w:hAnsi="Times New Roman" w:cs="Times New Roman"/>
        </w:rPr>
      </w:pPr>
      <w:r w:rsidRPr="000A271A">
        <w:rPr>
          <w:rFonts w:ascii="Times New Roman" w:hAnsi="Times New Roman" w:cs="Times New Roman"/>
          <w:b/>
          <w:color w:val="000000"/>
        </w:rPr>
        <w:t>Peiling 1 –</w:t>
      </w:r>
      <w:r w:rsidRPr="000A271A">
        <w:rPr>
          <w:rFonts w:ascii="Times New Roman" w:hAnsi="Times New Roman" w:cs="Times New Roman"/>
        </w:rPr>
        <w:t xml:space="preserve"> Toestemming om deze vergadering op te nemen om het opstellen van een samenvattende nota te vergemakkelijken : Unaniem goedgekeurd </w:t>
      </w:r>
    </w:p>
    <w:p w:rsidR="00B90178" w:rsidRPr="00A80211" w:rsidRDefault="00B90178" w:rsidP="00B90178">
      <w:pPr>
        <w:jc w:val="both"/>
        <w:rPr>
          <w:rFonts w:ascii="Times New Roman" w:hAnsi="Times New Roman" w:cs="Times New Roman"/>
          <w:sz w:val="22"/>
          <w:szCs w:val="22"/>
        </w:rPr>
      </w:pPr>
    </w:p>
    <w:p w:rsidR="00591CE2" w:rsidRPr="000A271A" w:rsidRDefault="000A271A" w:rsidP="000A271A">
      <w:pPr>
        <w:tabs>
          <w:tab w:val="left" w:pos="720"/>
        </w:tabs>
        <w:jc w:val="both"/>
        <w:rPr>
          <w:rFonts w:ascii="Times New Roman" w:hAnsi="Times New Roman" w:cs="Times New Roman"/>
        </w:rPr>
      </w:pPr>
      <w:r>
        <w:rPr>
          <w:rFonts w:ascii="Times New Roman" w:hAnsi="Times New Roman" w:cs="Times New Roman"/>
          <w:b/>
        </w:rPr>
        <w:t>Peiling</w:t>
      </w:r>
      <w:r w:rsidR="00591CE2" w:rsidRPr="00591CE2">
        <w:rPr>
          <w:rFonts w:ascii="Times New Roman" w:hAnsi="Times New Roman" w:cs="Times New Roman"/>
          <w:b/>
        </w:rPr>
        <w:t xml:space="preserve"> 2</w:t>
      </w:r>
      <w:r w:rsidR="00591CE2">
        <w:rPr>
          <w:rFonts w:ascii="Times New Roman" w:hAnsi="Times New Roman" w:cs="Times New Roman"/>
        </w:rPr>
        <w:t> - « </w:t>
      </w:r>
      <w:r w:rsidRPr="000A271A">
        <w:rPr>
          <w:rFonts w:ascii="Times New Roman" w:hAnsi="Times New Roman" w:cs="Times New Roman"/>
        </w:rPr>
        <w:t>Hoe voelt u zich</w:t>
      </w:r>
      <w:r>
        <w:rPr>
          <w:rFonts w:ascii="Times New Roman" w:hAnsi="Times New Roman" w:cs="Times New Roman"/>
        </w:rPr>
        <w:t xml:space="preserve"> </w:t>
      </w:r>
      <w:r w:rsidR="00591CE2">
        <w:rPr>
          <w:rFonts w:ascii="Times New Roman" w:hAnsi="Times New Roman" w:cs="Times New Roman"/>
        </w:rPr>
        <w:t xml:space="preserve">? » : </w:t>
      </w:r>
      <w:r>
        <w:rPr>
          <w:rFonts w:ascii="Times New Roman" w:hAnsi="Times New Roman" w:cs="Times New Roman"/>
        </w:rPr>
        <w:t>Zeer goed</w:t>
      </w:r>
      <w:r w:rsidR="00591CE2">
        <w:rPr>
          <w:rFonts w:ascii="Times New Roman" w:hAnsi="Times New Roman" w:cs="Times New Roman"/>
        </w:rPr>
        <w:t xml:space="preserve"> 11 % - </w:t>
      </w:r>
      <w:r>
        <w:rPr>
          <w:rFonts w:ascii="Times New Roman" w:hAnsi="Times New Roman" w:cs="Times New Roman"/>
        </w:rPr>
        <w:t>Goed</w:t>
      </w:r>
      <w:r w:rsidR="00591CE2">
        <w:rPr>
          <w:rFonts w:ascii="Times New Roman" w:hAnsi="Times New Roman" w:cs="Times New Roman"/>
        </w:rPr>
        <w:t xml:space="preserve"> 37% - Neutr</w:t>
      </w:r>
      <w:r>
        <w:rPr>
          <w:rFonts w:ascii="Times New Roman" w:hAnsi="Times New Roman" w:cs="Times New Roman"/>
        </w:rPr>
        <w:t>aal</w:t>
      </w:r>
      <w:r w:rsidR="00591CE2">
        <w:rPr>
          <w:rFonts w:ascii="Times New Roman" w:hAnsi="Times New Roman" w:cs="Times New Roman"/>
        </w:rPr>
        <w:t xml:space="preserve"> 47% - </w:t>
      </w:r>
      <w:r>
        <w:rPr>
          <w:rFonts w:ascii="Times New Roman" w:hAnsi="Times New Roman" w:cs="Times New Roman"/>
        </w:rPr>
        <w:t>Slecht</w:t>
      </w:r>
      <w:r w:rsidR="00591CE2">
        <w:rPr>
          <w:rFonts w:ascii="Times New Roman" w:hAnsi="Times New Roman" w:cs="Times New Roman"/>
        </w:rPr>
        <w:t xml:space="preserve"> 5%. </w:t>
      </w:r>
      <w:r w:rsidRPr="000A271A">
        <w:rPr>
          <w:rFonts w:ascii="Times New Roman" w:hAnsi="Times New Roman" w:cs="Times New Roman"/>
        </w:rPr>
        <w:t xml:space="preserve">Het moreel van de leden is niet </w:t>
      </w:r>
      <w:r>
        <w:rPr>
          <w:rFonts w:ascii="Times New Roman" w:hAnsi="Times New Roman" w:cs="Times New Roman"/>
        </w:rPr>
        <w:t xml:space="preserve">zo </w:t>
      </w:r>
      <w:r w:rsidRPr="000A271A">
        <w:rPr>
          <w:rFonts w:ascii="Times New Roman" w:hAnsi="Times New Roman" w:cs="Times New Roman"/>
        </w:rPr>
        <w:t>goed.</w:t>
      </w:r>
    </w:p>
    <w:p w:rsidR="00337F4E" w:rsidRPr="00DF424C" w:rsidRDefault="00337F4E" w:rsidP="00EE7690">
      <w:pPr>
        <w:tabs>
          <w:tab w:val="left" w:pos="720"/>
        </w:tabs>
        <w:jc w:val="both"/>
      </w:pPr>
    </w:p>
    <w:p w:rsidR="00D735D0" w:rsidRPr="00DF424C" w:rsidRDefault="00D735D0" w:rsidP="00D735D0">
      <w:pPr>
        <w:jc w:val="both"/>
      </w:pPr>
      <w:r w:rsidRPr="00DF424C">
        <w:rPr>
          <w:rFonts w:ascii="Times New Roman" w:hAnsi="Times New Roman" w:cs="Times New Roman"/>
          <w:b/>
          <w:color w:val="000000"/>
          <w:sz w:val="28"/>
          <w:szCs w:val="28"/>
        </w:rPr>
        <w:t xml:space="preserve">2. </w:t>
      </w:r>
      <w:r w:rsidR="000A271A">
        <w:rPr>
          <w:rFonts w:ascii="Times New Roman" w:hAnsi="Times New Roman" w:cs="Times New Roman"/>
          <w:b/>
          <w:color w:val="000000"/>
          <w:sz w:val="28"/>
          <w:szCs w:val="28"/>
        </w:rPr>
        <w:t>Goedkeuring verslag RNC</w:t>
      </w:r>
      <w:r w:rsidRPr="00DF424C">
        <w:rPr>
          <w:rFonts w:ascii="Times New Roman" w:hAnsi="Times New Roman" w:cs="Times New Roman"/>
          <w:b/>
          <w:color w:val="000000"/>
          <w:sz w:val="28"/>
          <w:szCs w:val="28"/>
        </w:rPr>
        <w:t xml:space="preserve"> </w:t>
      </w:r>
      <w:r w:rsidR="000A271A">
        <w:rPr>
          <w:rFonts w:ascii="Times New Roman" w:hAnsi="Times New Roman" w:cs="Times New Roman"/>
          <w:b/>
          <w:color w:val="000000"/>
          <w:sz w:val="28"/>
          <w:szCs w:val="28"/>
        </w:rPr>
        <w:t xml:space="preserve">van </w:t>
      </w:r>
      <w:r w:rsidRPr="00DF424C">
        <w:rPr>
          <w:rFonts w:ascii="Times New Roman" w:hAnsi="Times New Roman" w:cs="Times New Roman"/>
          <w:b/>
          <w:color w:val="000000"/>
          <w:sz w:val="28"/>
          <w:szCs w:val="28"/>
        </w:rPr>
        <w:t>23 novemb</w:t>
      </w:r>
      <w:r w:rsidR="000A271A">
        <w:rPr>
          <w:rFonts w:ascii="Times New Roman" w:hAnsi="Times New Roman" w:cs="Times New Roman"/>
          <w:b/>
          <w:color w:val="000000"/>
          <w:sz w:val="28"/>
          <w:szCs w:val="28"/>
        </w:rPr>
        <w:t>er</w:t>
      </w:r>
      <w:r w:rsidRPr="00DF424C">
        <w:rPr>
          <w:rFonts w:ascii="Times New Roman" w:hAnsi="Times New Roman" w:cs="Times New Roman"/>
          <w:b/>
          <w:color w:val="000000"/>
          <w:sz w:val="28"/>
          <w:szCs w:val="28"/>
        </w:rPr>
        <w:t xml:space="preserve"> 2020 </w:t>
      </w:r>
      <w:r w:rsidRPr="00DF424C">
        <w:rPr>
          <w:rFonts w:ascii="Times New Roman" w:hAnsi="Times New Roman" w:cs="Times New Roman"/>
          <w:color w:val="000000"/>
          <w:sz w:val="28"/>
          <w:szCs w:val="28"/>
        </w:rPr>
        <w:t xml:space="preserve"> </w:t>
      </w:r>
    </w:p>
    <w:p w:rsidR="00D735D0" w:rsidRDefault="000A271A" w:rsidP="000A271A">
      <w:pPr>
        <w:tabs>
          <w:tab w:val="left" w:pos="720"/>
        </w:tabs>
        <w:jc w:val="both"/>
      </w:pPr>
      <w:r>
        <w:rPr>
          <w:rFonts w:ascii="Times New Roman" w:hAnsi="Times New Roman" w:cs="Times New Roman"/>
          <w:b/>
          <w:bCs/>
          <w:color w:val="000000"/>
          <w:sz w:val="22"/>
          <w:szCs w:val="22"/>
        </w:rPr>
        <w:t>Peiling</w:t>
      </w:r>
      <w:r w:rsidR="00591CE2">
        <w:rPr>
          <w:rFonts w:ascii="Times New Roman" w:hAnsi="Times New Roman" w:cs="Times New Roman"/>
          <w:b/>
          <w:bCs/>
          <w:color w:val="000000"/>
          <w:sz w:val="22"/>
          <w:szCs w:val="22"/>
        </w:rPr>
        <w:t xml:space="preserve"> 3</w:t>
      </w:r>
      <w:r w:rsidR="00DF424C" w:rsidRPr="00DF424C">
        <w:rPr>
          <w:rFonts w:ascii="Times New Roman" w:hAnsi="Times New Roman" w:cs="Times New Roman"/>
          <w:b/>
          <w:bCs/>
          <w:color w:val="000000"/>
          <w:sz w:val="22"/>
          <w:szCs w:val="22"/>
        </w:rPr>
        <w:t xml:space="preserve"> : </w:t>
      </w:r>
      <w:r w:rsidRPr="000A271A">
        <w:rPr>
          <w:rFonts w:ascii="Times New Roman" w:hAnsi="Times New Roman" w:cs="Times New Roman"/>
        </w:rPr>
        <w:t>Unaniem goedgekeurd</w:t>
      </w:r>
    </w:p>
    <w:p w:rsidR="00337F4E" w:rsidRDefault="00337F4E"/>
    <w:p w:rsidR="00337F4E" w:rsidRDefault="00337F4E"/>
    <w:p w:rsidR="00EE7690" w:rsidRDefault="00EE7690" w:rsidP="00EE7690">
      <w:r>
        <w:rPr>
          <w:rFonts w:ascii="Times New Roman" w:hAnsi="Times New Roman" w:cs="Times New Roman"/>
          <w:b/>
          <w:bCs/>
          <w:sz w:val="28"/>
          <w:szCs w:val="28"/>
          <w:lang w:val="nl-NL"/>
        </w:rPr>
        <w:t xml:space="preserve">3. </w:t>
      </w:r>
      <w:r w:rsidR="000A271A">
        <w:rPr>
          <w:rFonts w:ascii="Times New Roman" w:hAnsi="Times New Roman" w:cs="Times New Roman"/>
          <w:b/>
          <w:bCs/>
          <w:sz w:val="28"/>
          <w:szCs w:val="28"/>
          <w:lang w:val="nl-NL"/>
        </w:rPr>
        <w:t>Versterking geestelijke gezondheidzorg</w:t>
      </w:r>
      <w:r>
        <w:rPr>
          <w:rFonts w:ascii="Times New Roman" w:hAnsi="Times New Roman" w:cs="Times New Roman"/>
          <w:b/>
          <w:bCs/>
          <w:sz w:val="28"/>
          <w:szCs w:val="28"/>
          <w:lang w:val="nl-NL"/>
        </w:rPr>
        <w:t xml:space="preserve"> </w:t>
      </w:r>
    </w:p>
    <w:p w:rsidR="00EE7690" w:rsidRPr="00734F76" w:rsidRDefault="00EE7690" w:rsidP="00734F76">
      <w:pPr>
        <w:jc w:val="both"/>
        <w:rPr>
          <w:rFonts w:ascii="Times New Roman" w:hAnsi="Times New Roman" w:cs="Times New Roman"/>
          <w:sz w:val="22"/>
          <w:szCs w:val="22"/>
        </w:rPr>
      </w:pPr>
    </w:p>
    <w:p w:rsidR="00EE7690" w:rsidRPr="00734F76" w:rsidRDefault="000A271A" w:rsidP="00734F76">
      <w:pPr>
        <w:numPr>
          <w:ilvl w:val="0"/>
          <w:numId w:val="2"/>
        </w:numPr>
        <w:jc w:val="both"/>
        <w:rPr>
          <w:rFonts w:ascii="Times New Roman" w:hAnsi="Times New Roman" w:cs="Times New Roman"/>
        </w:rPr>
      </w:pPr>
      <w:r>
        <w:rPr>
          <w:rFonts w:ascii="Times New Roman" w:hAnsi="Times New Roman" w:cs="Times New Roman"/>
        </w:rPr>
        <w:t>IKW Volksgezondheid</w:t>
      </w:r>
      <w:r w:rsidR="00EE7690" w:rsidRPr="00734F76">
        <w:rPr>
          <w:rFonts w:ascii="Times New Roman" w:hAnsi="Times New Roman" w:cs="Times New Roman"/>
        </w:rPr>
        <w:t xml:space="preserve"> </w:t>
      </w:r>
      <w:r w:rsidR="00F52B6D">
        <w:rPr>
          <w:rFonts w:ascii="Times New Roman" w:hAnsi="Times New Roman" w:cs="Times New Roman"/>
        </w:rPr>
        <w:t>- protoc</w:t>
      </w:r>
      <w:r>
        <w:rPr>
          <w:rFonts w:ascii="Times New Roman" w:hAnsi="Times New Roman" w:cs="Times New Roman"/>
        </w:rPr>
        <w:t>olakkoord</w:t>
      </w:r>
      <w:r w:rsidR="00EE7690" w:rsidRPr="00734F76">
        <w:rPr>
          <w:rFonts w:ascii="Times New Roman" w:hAnsi="Times New Roman" w:cs="Times New Roman"/>
        </w:rPr>
        <w:t xml:space="preserve"> (2/12/2020)</w:t>
      </w:r>
      <w:r w:rsidR="00EE7690" w:rsidRPr="00734F76">
        <w:rPr>
          <w:rFonts w:ascii="Times New Roman" w:hAnsi="Times New Roman" w:cs="Times New Roman"/>
          <w:color w:val="0070C0"/>
        </w:rPr>
        <w:t xml:space="preserve"> </w:t>
      </w:r>
    </w:p>
    <w:p w:rsidR="00EE7690" w:rsidRPr="00734F76" w:rsidRDefault="00EE7690" w:rsidP="00734F76">
      <w:pPr>
        <w:jc w:val="both"/>
        <w:rPr>
          <w:rFonts w:ascii="Times New Roman" w:hAnsi="Times New Roman" w:cs="Times New Roman"/>
          <w:color w:val="0070C0"/>
        </w:rPr>
      </w:pPr>
    </w:p>
    <w:p w:rsidR="00EE7690" w:rsidRPr="000A271A" w:rsidRDefault="00EE7690" w:rsidP="000A271A">
      <w:pPr>
        <w:pStyle w:val="Contenudetableau"/>
        <w:numPr>
          <w:ilvl w:val="5"/>
          <w:numId w:val="1"/>
        </w:numPr>
        <w:spacing w:after="120"/>
        <w:ind w:left="720"/>
        <w:jc w:val="both"/>
        <w:rPr>
          <w:rFonts w:ascii="Times New Roman" w:hAnsi="Times New Roman" w:cs="Times New Roman"/>
        </w:rPr>
      </w:pPr>
      <w:r w:rsidRPr="000A271A">
        <w:rPr>
          <w:rFonts w:ascii="Times New Roman" w:hAnsi="Times New Roman" w:cs="Times New Roman"/>
          <w:lang w:val="nl-NL"/>
        </w:rPr>
        <w:t xml:space="preserve">Persmededeling van de interministeriële conferentie Volksgezondheid vinden: </w:t>
      </w:r>
      <w:r w:rsidRPr="000A271A">
        <w:rPr>
          <w:rStyle w:val="Lienhypertexte"/>
          <w:rFonts w:ascii="Times New Roman" w:hAnsi="Times New Roman" w:cs="Times New Roman"/>
          <w:lang w:val="nl-NL"/>
        </w:rPr>
        <w:t>PERSMEDEDELING van de Interministeriële Conferentie Volksgezondheid en het Regeringscommissariaat Corona | News.belgium</w:t>
      </w:r>
      <w:r w:rsidRPr="000A271A">
        <w:rPr>
          <w:rFonts w:ascii="Times New Roman" w:hAnsi="Times New Roman" w:cs="Times New Roman"/>
          <w:lang w:val="nl-NL"/>
        </w:rPr>
        <w:t>.</w:t>
      </w:r>
    </w:p>
    <w:p w:rsidR="00996E49" w:rsidRPr="00734F76" w:rsidRDefault="000A271A" w:rsidP="00734F76">
      <w:pPr>
        <w:pStyle w:val="Contenudetableau"/>
        <w:numPr>
          <w:ilvl w:val="0"/>
          <w:numId w:val="2"/>
        </w:numPr>
        <w:spacing w:after="120"/>
        <w:jc w:val="both"/>
        <w:rPr>
          <w:rFonts w:ascii="Times New Roman" w:hAnsi="Times New Roman" w:cs="Times New Roman"/>
        </w:rPr>
      </w:pPr>
      <w:r>
        <w:rPr>
          <w:rFonts w:ascii="Times New Roman" w:hAnsi="Times New Roman" w:cs="Times New Roman"/>
        </w:rPr>
        <w:t xml:space="preserve">Het </w:t>
      </w:r>
      <w:r w:rsidR="00F52B6D">
        <w:rPr>
          <w:rFonts w:ascii="Times New Roman" w:hAnsi="Times New Roman" w:cs="Times New Roman"/>
        </w:rPr>
        <w:t>protoc</w:t>
      </w:r>
      <w:r>
        <w:rPr>
          <w:rFonts w:ascii="Times New Roman" w:hAnsi="Times New Roman" w:cs="Times New Roman"/>
        </w:rPr>
        <w:t>olakkoord</w:t>
      </w:r>
      <w:r w:rsidRPr="00734F76">
        <w:rPr>
          <w:rFonts w:ascii="Times New Roman" w:hAnsi="Times New Roman" w:cs="Times New Roman"/>
        </w:rPr>
        <w:t xml:space="preserve"> </w:t>
      </w:r>
      <w:r>
        <w:rPr>
          <w:rFonts w:ascii="Times New Roman" w:hAnsi="Times New Roman" w:cs="Times New Roman"/>
        </w:rPr>
        <w:t xml:space="preserve">werd aan de leden via mail verstuurd. </w:t>
      </w:r>
    </w:p>
    <w:p w:rsidR="000A271A" w:rsidRDefault="000A271A" w:rsidP="00734F76">
      <w:pPr>
        <w:pStyle w:val="Contenudetableau"/>
        <w:numPr>
          <w:ilvl w:val="0"/>
          <w:numId w:val="2"/>
        </w:numPr>
        <w:spacing w:after="120"/>
        <w:jc w:val="both"/>
        <w:rPr>
          <w:rFonts w:ascii="Times New Roman" w:hAnsi="Times New Roman" w:cs="Times New Roman"/>
        </w:rPr>
      </w:pPr>
      <w:r>
        <w:rPr>
          <w:rFonts w:ascii="Times New Roman" w:hAnsi="Times New Roman" w:cs="Times New Roman"/>
        </w:rPr>
        <w:t xml:space="preserve">Het </w:t>
      </w:r>
      <w:r w:rsidR="00F52B6D">
        <w:rPr>
          <w:rFonts w:ascii="Times New Roman" w:hAnsi="Times New Roman" w:cs="Times New Roman"/>
        </w:rPr>
        <w:t>protoc</w:t>
      </w:r>
      <w:r>
        <w:rPr>
          <w:rFonts w:ascii="Times New Roman" w:hAnsi="Times New Roman" w:cs="Times New Roman"/>
        </w:rPr>
        <w:t>olakkoord</w:t>
      </w:r>
      <w:r w:rsidRPr="00734F76">
        <w:rPr>
          <w:rFonts w:ascii="Times New Roman" w:hAnsi="Times New Roman" w:cs="Times New Roman"/>
        </w:rPr>
        <w:t xml:space="preserve"> </w:t>
      </w:r>
      <w:r>
        <w:rPr>
          <w:rFonts w:ascii="Times New Roman" w:hAnsi="Times New Roman" w:cs="Times New Roman"/>
        </w:rPr>
        <w:t>wordt doorgenomen tijdens de vergadering</w:t>
      </w:r>
    </w:p>
    <w:p w:rsidR="00F52B6D" w:rsidRDefault="00F52B6D" w:rsidP="00F52B6D">
      <w:pPr>
        <w:numPr>
          <w:ilvl w:val="0"/>
          <w:numId w:val="2"/>
        </w:numPr>
        <w:jc w:val="both"/>
        <w:rPr>
          <w:rFonts w:ascii="Times New Roman" w:hAnsi="Times New Roman" w:cs="Times New Roman"/>
        </w:rPr>
      </w:pPr>
      <w:r w:rsidRPr="00F52B6D">
        <w:rPr>
          <w:rFonts w:ascii="Times New Roman" w:hAnsi="Times New Roman" w:cs="Times New Roman"/>
        </w:rPr>
        <w:t>Het integratiemodel met de eerste lijn wordt via de slides gepresenteerd. Deze zullen worden toegevoegd aan het verslag</w:t>
      </w:r>
    </w:p>
    <w:p w:rsidR="00EE7690" w:rsidRPr="00734F76" w:rsidRDefault="00F52B6D" w:rsidP="00F52B6D">
      <w:pPr>
        <w:numPr>
          <w:ilvl w:val="0"/>
          <w:numId w:val="2"/>
        </w:numPr>
        <w:jc w:val="both"/>
        <w:rPr>
          <w:rFonts w:ascii="Times New Roman" w:hAnsi="Times New Roman" w:cs="Times New Roman"/>
        </w:rPr>
      </w:pPr>
      <w:r>
        <w:rPr>
          <w:rFonts w:ascii="Times New Roman" w:hAnsi="Times New Roman" w:cs="Times New Roman"/>
          <w:bCs/>
          <w:color w:val="000000"/>
        </w:rPr>
        <w:t xml:space="preserve">Transversaal Overeenkomsten Commissie GGZ </w:t>
      </w:r>
      <w:r w:rsidR="00EE7690" w:rsidRPr="00734F76">
        <w:rPr>
          <w:rFonts w:ascii="Times New Roman" w:hAnsi="Times New Roman" w:cs="Times New Roman"/>
          <w:bCs/>
          <w:lang w:val="nl-NL"/>
        </w:rPr>
        <w:t xml:space="preserve">(10/12/2020) : </w:t>
      </w:r>
      <w:r w:rsidR="00F73663" w:rsidRPr="00734F76">
        <w:rPr>
          <w:rFonts w:ascii="Times New Roman" w:hAnsi="Times New Roman" w:cs="Times New Roman"/>
          <w:bCs/>
          <w:lang w:val="nl-NL"/>
        </w:rPr>
        <w:t>Feed</w:t>
      </w:r>
      <w:r w:rsidR="00EE7690" w:rsidRPr="00734F76">
        <w:rPr>
          <w:rFonts w:ascii="Times New Roman" w:hAnsi="Times New Roman" w:cs="Times New Roman"/>
          <w:bCs/>
          <w:lang w:val="nl-NL"/>
        </w:rPr>
        <w:t>back</w:t>
      </w:r>
    </w:p>
    <w:p w:rsidR="00F52B6D" w:rsidRPr="00F52B6D" w:rsidRDefault="00F52B6D" w:rsidP="00F52B6D">
      <w:pPr>
        <w:ind w:left="708"/>
        <w:jc w:val="both"/>
        <w:rPr>
          <w:rFonts w:ascii="Times New Roman" w:hAnsi="Times New Roman" w:cs="Times New Roman"/>
          <w:bCs/>
          <w:lang w:val="nl-NL"/>
        </w:rPr>
      </w:pPr>
      <w:r w:rsidRPr="00F52B6D">
        <w:rPr>
          <w:rFonts w:ascii="Times New Roman" w:hAnsi="Times New Roman" w:cs="Times New Roman"/>
          <w:bCs/>
          <w:lang w:val="nl-NL"/>
        </w:rPr>
        <w:t>Tijdens deze eerste bijeenkomst heeft Isabelle Moens de visie gepresenteerd (</w:t>
      </w:r>
      <w:r>
        <w:rPr>
          <w:rFonts w:ascii="Times New Roman" w:hAnsi="Times New Roman" w:cs="Times New Roman"/>
          <w:bCs/>
          <w:lang w:val="nl-NL"/>
        </w:rPr>
        <w:t xml:space="preserve">zie </w:t>
      </w:r>
      <w:r w:rsidRPr="00F52B6D">
        <w:rPr>
          <w:rFonts w:ascii="Times New Roman" w:hAnsi="Times New Roman" w:cs="Times New Roman"/>
          <w:bCs/>
          <w:lang w:val="nl-NL"/>
        </w:rPr>
        <w:t>slides)</w:t>
      </w:r>
    </w:p>
    <w:p w:rsidR="00F73663" w:rsidRDefault="00F52B6D" w:rsidP="00F52B6D">
      <w:pPr>
        <w:ind w:left="708"/>
        <w:jc w:val="both"/>
        <w:rPr>
          <w:rFonts w:ascii="Times New Roman" w:hAnsi="Times New Roman" w:cs="Times New Roman"/>
          <w:bCs/>
          <w:lang w:val="nl-NL"/>
        </w:rPr>
      </w:pPr>
      <w:r w:rsidRPr="00F52B6D">
        <w:rPr>
          <w:rFonts w:ascii="Times New Roman" w:hAnsi="Times New Roman" w:cs="Times New Roman"/>
          <w:bCs/>
          <w:lang w:val="nl-NL"/>
        </w:rPr>
        <w:t>De transversale commissie heeft tot taak de modaliteiten uit te werken voor de operationalisering van deze visie, die is opgenomen in het protocolakkoord</w:t>
      </w:r>
    </w:p>
    <w:p w:rsidR="00F52B6D" w:rsidRPr="00734F76" w:rsidRDefault="00F52B6D" w:rsidP="00F52B6D">
      <w:pPr>
        <w:ind w:left="708"/>
        <w:jc w:val="both"/>
        <w:rPr>
          <w:rFonts w:ascii="Times New Roman" w:hAnsi="Times New Roman" w:cs="Times New Roman"/>
          <w:bCs/>
          <w:lang w:val="nl-NL"/>
        </w:rPr>
      </w:pPr>
    </w:p>
    <w:p w:rsidR="008D527D" w:rsidRDefault="00F52B6D" w:rsidP="00F52B6D">
      <w:pPr>
        <w:ind w:left="720" w:hanging="12"/>
        <w:jc w:val="both"/>
        <w:rPr>
          <w:rFonts w:ascii="Times New Roman" w:hAnsi="Times New Roman" w:cs="Times New Roman"/>
          <w:bCs/>
          <w:lang w:val="nl-NL"/>
        </w:rPr>
      </w:pPr>
      <w:r w:rsidRPr="00F52B6D">
        <w:rPr>
          <w:rFonts w:ascii="Times New Roman" w:hAnsi="Times New Roman" w:cs="Times New Roman"/>
          <w:bCs/>
          <w:lang w:val="nl-NL"/>
        </w:rPr>
        <w:t>Onder de actoren die deel uitmaken van deze commissie bevinden zich verschillende Brusselse actoren: de coördinatie van het netwerk voor geestelijke gezondheidszorg voor volwassenen, de coördinatie van Brustars, vertegenwoordigers van de residentiële en semi-residentiële sectoren, vertegenwoordigers van de families en van de huisartsen.</w:t>
      </w:r>
    </w:p>
    <w:p w:rsidR="00F52B6D" w:rsidRPr="00734F76" w:rsidRDefault="00F52B6D" w:rsidP="00F52B6D">
      <w:pPr>
        <w:ind w:left="720" w:hanging="12"/>
        <w:jc w:val="both"/>
        <w:rPr>
          <w:rFonts w:ascii="Times New Roman" w:hAnsi="Times New Roman" w:cs="Times New Roman"/>
          <w:bCs/>
          <w:lang w:val="nl-NL"/>
        </w:rPr>
      </w:pPr>
    </w:p>
    <w:p w:rsidR="008D527D" w:rsidRPr="00734F76" w:rsidRDefault="00F52B6D" w:rsidP="00734F76">
      <w:pPr>
        <w:numPr>
          <w:ilvl w:val="0"/>
          <w:numId w:val="2"/>
        </w:numPr>
        <w:spacing w:line="276" w:lineRule="auto"/>
        <w:jc w:val="both"/>
        <w:rPr>
          <w:rFonts w:ascii="Times New Roman" w:hAnsi="Times New Roman" w:cs="Times New Roman"/>
        </w:rPr>
      </w:pPr>
      <w:r>
        <w:rPr>
          <w:rFonts w:ascii="Times New Roman" w:hAnsi="Times New Roman" w:cs="Times New Roman"/>
        </w:rPr>
        <w:t>Tewerkstelling in sub-werkgroepen</w:t>
      </w:r>
    </w:p>
    <w:p w:rsidR="009D3DFC" w:rsidRDefault="00F52B6D" w:rsidP="00734F76">
      <w:pPr>
        <w:pStyle w:val="Corpsdetexte"/>
        <w:ind w:left="720"/>
        <w:jc w:val="both"/>
        <w:rPr>
          <w:rFonts w:ascii="Times New Roman" w:hAnsi="Times New Roman" w:cs="Times New Roman"/>
        </w:rPr>
      </w:pPr>
      <w:r>
        <w:rPr>
          <w:rFonts w:ascii="Times New Roman" w:hAnsi="Times New Roman" w:cs="Times New Roman"/>
        </w:rPr>
        <w:t>Doel</w:t>
      </w:r>
      <w:r w:rsidR="00953536" w:rsidRPr="00734F76">
        <w:rPr>
          <w:rFonts w:ascii="Times New Roman" w:hAnsi="Times New Roman" w:cs="Times New Roman"/>
        </w:rPr>
        <w:t xml:space="preserve"> : </w:t>
      </w:r>
      <w:r w:rsidRPr="00F52B6D">
        <w:rPr>
          <w:rFonts w:ascii="Times New Roman" w:hAnsi="Times New Roman" w:cs="Times New Roman"/>
        </w:rPr>
        <w:t>goede praktijken op het gebied van de integratie van geestelijke gezondheidszorg in de eerste lijn vaststellen, alsook de uitdagingen en moeilijkheden die zich daarbij voordoen</w:t>
      </w:r>
    </w:p>
    <w:p w:rsidR="00E47577" w:rsidRDefault="00F52B6D" w:rsidP="00734F76">
      <w:pPr>
        <w:pStyle w:val="Corpsdetexte"/>
        <w:ind w:left="720"/>
        <w:jc w:val="both"/>
        <w:rPr>
          <w:rFonts w:ascii="Times New Roman" w:hAnsi="Times New Roman" w:cs="Times New Roman"/>
        </w:rPr>
      </w:pPr>
      <w:r>
        <w:rPr>
          <w:rFonts w:ascii="Times New Roman" w:hAnsi="Times New Roman" w:cs="Times New Roman"/>
        </w:rPr>
        <w:t xml:space="preserve">Feedback aandachtspunten van de verschilende groepen </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Verbetering van de toegankelijkheid van de ambulante zorg voor bepaalde doelgroepen (gedetineerden, mensen in precaire situaties, enz.).</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w:t>
      </w:r>
      <w:r w:rsidR="0070148F">
        <w:rPr>
          <w:rFonts w:ascii="Times New Roman" w:hAnsi="Times New Roman" w:cs="Times New Roman"/>
        </w:rPr>
        <w:t>A</w:t>
      </w:r>
      <w:r w:rsidRPr="00F52B6D">
        <w:rPr>
          <w:rFonts w:ascii="Times New Roman" w:hAnsi="Times New Roman" w:cs="Times New Roman"/>
        </w:rPr>
        <w:t xml:space="preserve">anwezigheid en toegankelijkheid van </w:t>
      </w:r>
      <w:r w:rsidR="0070148F">
        <w:rPr>
          <w:rFonts w:ascii="Times New Roman" w:hAnsi="Times New Roman" w:cs="Times New Roman"/>
        </w:rPr>
        <w:t>ELP</w:t>
      </w:r>
      <w:r w:rsidRPr="00F52B6D">
        <w:rPr>
          <w:rFonts w:ascii="Times New Roman" w:hAnsi="Times New Roman" w:cs="Times New Roman"/>
        </w:rPr>
        <w:t>'</w:t>
      </w:r>
      <w:r w:rsidR="0070148F">
        <w:rPr>
          <w:rFonts w:ascii="Times New Roman" w:hAnsi="Times New Roman" w:cs="Times New Roman"/>
        </w:rPr>
        <w:t>er</w:t>
      </w:r>
      <w:r w:rsidRPr="00F52B6D">
        <w:rPr>
          <w:rFonts w:ascii="Times New Roman" w:hAnsi="Times New Roman" w:cs="Times New Roman"/>
        </w:rPr>
        <w:t xml:space="preserve">s </w:t>
      </w:r>
      <w:r w:rsidR="0070148F">
        <w:rPr>
          <w:rFonts w:ascii="Times New Roman" w:hAnsi="Times New Roman" w:cs="Times New Roman"/>
        </w:rPr>
        <w:t xml:space="preserve">garanderen </w:t>
      </w:r>
      <w:r w:rsidRPr="00F52B6D">
        <w:rPr>
          <w:rFonts w:ascii="Times New Roman" w:hAnsi="Times New Roman" w:cs="Times New Roman"/>
        </w:rPr>
        <w:t>op het gebied van dakloosheid, voedselhulp, CASH, enz.</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Crisiscentra ontwikkelen (om ziekenhuisopname zoveel mogelijk te vermijden) </w:t>
      </w:r>
      <w:r w:rsidR="0070148F">
        <w:rPr>
          <w:rFonts w:ascii="Times New Roman" w:hAnsi="Times New Roman" w:cs="Times New Roman"/>
        </w:rPr>
        <w:t>die ook aandacht heeft voor het ontvang van</w:t>
      </w:r>
      <w:r w:rsidRPr="00F52B6D">
        <w:rPr>
          <w:rFonts w:ascii="Times New Roman" w:hAnsi="Times New Roman" w:cs="Times New Roman"/>
        </w:rPr>
        <w:t xml:space="preserve"> </w:t>
      </w:r>
      <w:r w:rsidR="0070148F">
        <w:rPr>
          <w:rFonts w:ascii="Times New Roman" w:hAnsi="Times New Roman" w:cs="Times New Roman"/>
        </w:rPr>
        <w:t>familie en naasten</w:t>
      </w:r>
      <w:r w:rsidRPr="00F52B6D">
        <w:rPr>
          <w:rFonts w:ascii="Times New Roman" w:hAnsi="Times New Roman" w:cs="Times New Roman"/>
        </w:rPr>
        <w:t>.</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w:t>
      </w:r>
      <w:r w:rsidR="0070148F">
        <w:rPr>
          <w:rFonts w:ascii="Times New Roman" w:hAnsi="Times New Roman" w:cs="Times New Roman"/>
        </w:rPr>
        <w:t>ELP</w:t>
      </w:r>
      <w:r w:rsidRPr="00F52B6D">
        <w:rPr>
          <w:rFonts w:ascii="Times New Roman" w:hAnsi="Times New Roman" w:cs="Times New Roman"/>
        </w:rPr>
        <w:t>'</w:t>
      </w:r>
      <w:r w:rsidR="0070148F">
        <w:rPr>
          <w:rFonts w:ascii="Times New Roman" w:hAnsi="Times New Roman" w:cs="Times New Roman"/>
        </w:rPr>
        <w:t>er</w:t>
      </w:r>
      <w:r w:rsidRPr="00F52B6D">
        <w:rPr>
          <w:rFonts w:ascii="Times New Roman" w:hAnsi="Times New Roman" w:cs="Times New Roman"/>
        </w:rPr>
        <w:t xml:space="preserve">s integreren in </w:t>
      </w:r>
      <w:r w:rsidR="0070148F">
        <w:rPr>
          <w:rFonts w:ascii="Times New Roman" w:hAnsi="Times New Roman" w:cs="Times New Roman"/>
        </w:rPr>
        <w:t>de spoeddiensten</w:t>
      </w:r>
      <w:r w:rsidRPr="00F52B6D">
        <w:rPr>
          <w:rFonts w:ascii="Times New Roman" w:hAnsi="Times New Roman" w:cs="Times New Roman"/>
        </w:rPr>
        <w:t xml:space="preserve"> van </w:t>
      </w:r>
      <w:r w:rsidR="0070148F">
        <w:rPr>
          <w:rFonts w:ascii="Times New Roman" w:hAnsi="Times New Roman" w:cs="Times New Roman"/>
        </w:rPr>
        <w:t xml:space="preserve">de </w:t>
      </w:r>
      <w:r w:rsidRPr="00F52B6D">
        <w:rPr>
          <w:rFonts w:ascii="Times New Roman" w:hAnsi="Times New Roman" w:cs="Times New Roman"/>
        </w:rPr>
        <w:t>ziekenhuizen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lastRenderedPageBreak/>
        <w:t>o</w:t>
      </w:r>
      <w:proofErr w:type="gramEnd"/>
      <w:r w:rsidRPr="00F52B6D">
        <w:rPr>
          <w:rFonts w:ascii="Times New Roman" w:hAnsi="Times New Roman" w:cs="Times New Roman"/>
        </w:rPr>
        <w:t xml:space="preserve"> De </w:t>
      </w:r>
      <w:r w:rsidR="0070148F">
        <w:rPr>
          <w:rFonts w:ascii="Times New Roman" w:hAnsi="Times New Roman" w:cs="Times New Roman"/>
        </w:rPr>
        <w:t>ELP</w:t>
      </w:r>
      <w:r w:rsidRPr="00F52B6D">
        <w:rPr>
          <w:rFonts w:ascii="Times New Roman" w:hAnsi="Times New Roman" w:cs="Times New Roman"/>
        </w:rPr>
        <w:t>'</w:t>
      </w:r>
      <w:r w:rsidR="0070148F">
        <w:rPr>
          <w:rFonts w:ascii="Times New Roman" w:hAnsi="Times New Roman" w:cs="Times New Roman"/>
        </w:rPr>
        <w:t>er</w:t>
      </w:r>
      <w:r w:rsidRPr="00F52B6D">
        <w:rPr>
          <w:rFonts w:ascii="Times New Roman" w:hAnsi="Times New Roman" w:cs="Times New Roman"/>
        </w:rPr>
        <w:t>s veel meer integreren in de eerstelijnsstructuren (</w:t>
      </w:r>
      <w:r w:rsidR="0070148F">
        <w:rPr>
          <w:rFonts w:ascii="Times New Roman" w:hAnsi="Times New Roman" w:cs="Times New Roman"/>
        </w:rPr>
        <w:t>Medische Huizen</w:t>
      </w:r>
      <w:r w:rsidRPr="00F52B6D">
        <w:rPr>
          <w:rFonts w:ascii="Times New Roman" w:hAnsi="Times New Roman" w:cs="Times New Roman"/>
        </w:rPr>
        <w:t xml:space="preserve">, </w:t>
      </w:r>
      <w:r w:rsidR="0070148F">
        <w:rPr>
          <w:rFonts w:ascii="Times New Roman" w:hAnsi="Times New Roman" w:cs="Times New Roman"/>
        </w:rPr>
        <w:t>CGG</w:t>
      </w:r>
      <w:r w:rsidRPr="00F52B6D">
        <w:rPr>
          <w:rFonts w:ascii="Times New Roman" w:hAnsi="Times New Roman" w:cs="Times New Roman"/>
        </w:rPr>
        <w:t xml:space="preserve">, CAW, ...) om de eerstelijnsnetwerken te ondersteunen. </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Integratie van gezinnen in psycho-educatieve programma's.  </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gebruik maken van verenigingen van familieleden en gebruikers om de bewustwording te vergroten en eerstelijnsactoren op te leiden.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Wees voorzichtig om de VTE's niet in de </w:t>
      </w:r>
      <w:r w:rsidR="0070148F">
        <w:rPr>
          <w:rFonts w:ascii="Times New Roman" w:hAnsi="Times New Roman" w:cs="Times New Roman"/>
        </w:rPr>
        <w:t>OCMW</w:t>
      </w:r>
      <w:r w:rsidRPr="00F52B6D">
        <w:rPr>
          <w:rFonts w:ascii="Times New Roman" w:hAnsi="Times New Roman" w:cs="Times New Roman"/>
        </w:rPr>
        <w:t xml:space="preserve">'s te plaatsen, aangezien het risico van ondergeschiktheid contraproductief is. </w:t>
      </w:r>
    </w:p>
    <w:p w:rsidR="00F52B6D" w:rsidRPr="00F52B6D" w:rsidRDefault="00F52B6D" w:rsidP="00F52B6D">
      <w:pPr>
        <w:pStyle w:val="Corpsdetexte"/>
        <w:rPr>
          <w:rFonts w:ascii="Times New Roman" w:hAnsi="Times New Roman" w:cs="Times New Roman"/>
        </w:rPr>
      </w:pPr>
      <w:r w:rsidRPr="00F52B6D">
        <w:rPr>
          <w:rFonts w:ascii="Times New Roman" w:hAnsi="Times New Roman" w:cs="Times New Roman"/>
        </w:rPr>
        <w:t xml:space="preserve">o Verbetering van de continuïteit van de zorg tussen ziekenhuis en ambulante zorg </w:t>
      </w:r>
      <w:r w:rsidR="0070148F" w:rsidRPr="0070148F">
        <w:rPr>
          <w:rFonts w:ascii="Times New Roman" w:hAnsi="Times New Roman" w:cs="Times New Roman"/>
        </w:rPr>
        <w:sym w:font="Wingdings" w:char="F0E0"/>
      </w:r>
      <w:r w:rsidR="0070148F">
        <w:rPr>
          <w:rFonts w:ascii="Times New Roman" w:hAnsi="Times New Roman" w:cs="Times New Roman"/>
        </w:rPr>
        <w:t xml:space="preserve"> </w:t>
      </w:r>
      <w:r w:rsidRPr="00F52B6D">
        <w:rPr>
          <w:rFonts w:ascii="Times New Roman" w:hAnsi="Times New Roman" w:cs="Times New Roman"/>
        </w:rPr>
        <w:t>meer flexibiliteit en functionele relais tussen F4 en F1</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Belang </w:t>
      </w:r>
      <w:r w:rsidR="0070148F">
        <w:rPr>
          <w:rFonts w:ascii="Times New Roman" w:hAnsi="Times New Roman" w:cs="Times New Roman"/>
        </w:rPr>
        <w:t>voor « </w:t>
      </w:r>
      <w:r w:rsidR="00C029DA">
        <w:rPr>
          <w:rFonts w:ascii="Times New Roman" w:hAnsi="Times New Roman" w:cs="Times New Roman"/>
        </w:rPr>
        <w:t>kruispunten</w:t>
      </w:r>
      <w:r w:rsidR="0070148F">
        <w:rPr>
          <w:rFonts w:ascii="Times New Roman" w:hAnsi="Times New Roman" w:cs="Times New Roman"/>
        </w:rPr>
        <w:t> »</w:t>
      </w:r>
      <w:r w:rsidRPr="00F52B6D">
        <w:rPr>
          <w:rFonts w:ascii="Times New Roman" w:hAnsi="Times New Roman" w:cs="Times New Roman"/>
        </w:rPr>
        <w:t xml:space="preserve"> als lokale actor</w:t>
      </w:r>
      <w:r w:rsidR="0070148F">
        <w:rPr>
          <w:rFonts w:ascii="Times New Roman" w:hAnsi="Times New Roman" w:cs="Times New Roman"/>
        </w:rPr>
        <w:t>en</w:t>
      </w:r>
      <w:r w:rsidRPr="00F52B6D">
        <w:rPr>
          <w:rFonts w:ascii="Times New Roman" w:hAnsi="Times New Roman" w:cs="Times New Roman"/>
        </w:rPr>
        <w:t xml:space="preserve"> van integratie van psychologische zorg in de eerste lijn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Werken aan een betere integratie van </w:t>
      </w:r>
      <w:r w:rsidR="0070148F">
        <w:rPr>
          <w:rFonts w:ascii="Times New Roman" w:hAnsi="Times New Roman" w:cs="Times New Roman"/>
        </w:rPr>
        <w:t>ELP</w:t>
      </w:r>
      <w:r w:rsidRPr="00F52B6D">
        <w:rPr>
          <w:rFonts w:ascii="Times New Roman" w:hAnsi="Times New Roman" w:cs="Times New Roman"/>
        </w:rPr>
        <w:t>'</w:t>
      </w:r>
      <w:r w:rsidR="0070148F">
        <w:rPr>
          <w:rFonts w:ascii="Times New Roman" w:hAnsi="Times New Roman" w:cs="Times New Roman"/>
        </w:rPr>
        <w:t>er</w:t>
      </w:r>
      <w:r w:rsidRPr="00F52B6D">
        <w:rPr>
          <w:rFonts w:ascii="Times New Roman" w:hAnsi="Times New Roman" w:cs="Times New Roman"/>
        </w:rPr>
        <w:t>s in lokale netwerken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Voorlichting van het grote publiek vereist investeringen, een algemene publiekscampagne is nodig in // om de eerste lijn te reorganiseren. Primaire en secundaire preventie moeten bekend zijn bij het grote publiek.</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De zichtbaarheid van het beschikbare aanbod verbeteren. Publiceren (promoten) van </w:t>
      </w:r>
      <w:r w:rsidR="0070148F">
        <w:rPr>
          <w:rFonts w:ascii="Times New Roman" w:hAnsi="Times New Roman" w:cs="Times New Roman"/>
        </w:rPr>
        <w:t>gebruikers</w:t>
      </w:r>
      <w:r w:rsidRPr="00F52B6D">
        <w:rPr>
          <w:rFonts w:ascii="Times New Roman" w:hAnsi="Times New Roman" w:cs="Times New Roman"/>
        </w:rPr>
        <w:t xml:space="preserve">ondersteuning, gezinsondersteuning, </w:t>
      </w:r>
      <w:r w:rsidR="0070148F">
        <w:rPr>
          <w:rFonts w:ascii="Times New Roman" w:hAnsi="Times New Roman" w:cs="Times New Roman"/>
        </w:rPr>
        <w:t>ELP aanbod</w:t>
      </w:r>
      <w:r w:rsidRPr="00F52B6D">
        <w:rPr>
          <w:rFonts w:ascii="Times New Roman" w:hAnsi="Times New Roman" w:cs="Times New Roman"/>
        </w:rPr>
        <w:t xml:space="preserve">, enz. </w:t>
      </w:r>
      <w:r w:rsidR="00C029DA" w:rsidRPr="00C029DA">
        <w:rPr>
          <w:rFonts w:ascii="Times New Roman" w:hAnsi="Times New Roman" w:cs="Times New Roman"/>
        </w:rPr>
        <w:sym w:font="Wingdings" w:char="F0E0"/>
      </w:r>
      <w:r w:rsidR="00C029DA">
        <w:rPr>
          <w:rFonts w:ascii="Times New Roman" w:hAnsi="Times New Roman" w:cs="Times New Roman"/>
        </w:rPr>
        <w:t xml:space="preserve"> </w:t>
      </w:r>
      <w:r w:rsidRPr="00F52B6D">
        <w:rPr>
          <w:rFonts w:ascii="Times New Roman" w:hAnsi="Times New Roman" w:cs="Times New Roman"/>
        </w:rPr>
        <w:t>Wegwijs maken en garanderen van opvang (breed en laagdrempelig) en efficiënte doorverwijzing van verzoeken om geestelijke gezondheidszorg en hulp</w:t>
      </w:r>
      <w:r w:rsidR="0070148F">
        <w:rPr>
          <w:rFonts w:ascii="Times New Roman" w:hAnsi="Times New Roman" w:cs="Times New Roman"/>
        </w:rPr>
        <w:t xml:space="preserve"> </w:t>
      </w:r>
      <w:r w:rsidR="0070148F" w:rsidRPr="0070148F">
        <w:rPr>
          <w:rFonts w:ascii="Times New Roman" w:hAnsi="Times New Roman" w:cs="Times New Roman"/>
        </w:rPr>
        <w:sym w:font="Wingdings" w:char="F0E0"/>
      </w:r>
      <w:r w:rsidRPr="00F52B6D">
        <w:rPr>
          <w:rFonts w:ascii="Times New Roman" w:hAnsi="Times New Roman" w:cs="Times New Roman"/>
        </w:rPr>
        <w:t xml:space="preserve"> Integreren van het stepped-care-model om meer matched-care te garanderen</w:t>
      </w:r>
    </w:p>
    <w:p w:rsidR="00F52B6D" w:rsidRPr="00F52B6D" w:rsidRDefault="00F52B6D" w:rsidP="00F52B6D">
      <w:pPr>
        <w:pStyle w:val="Corpsdetexte"/>
        <w:rPr>
          <w:rFonts w:ascii="Times New Roman" w:hAnsi="Times New Roman" w:cs="Times New Roman"/>
        </w:rPr>
      </w:pPr>
      <w:r w:rsidRPr="00F52B6D">
        <w:rPr>
          <w:rFonts w:ascii="Times New Roman" w:hAnsi="Times New Roman" w:cs="Times New Roman"/>
        </w:rPr>
        <w:t xml:space="preserve">o </w:t>
      </w:r>
      <w:r w:rsidR="00C029DA">
        <w:rPr>
          <w:rFonts w:ascii="Times New Roman" w:hAnsi="Times New Roman" w:cs="Times New Roman"/>
        </w:rPr>
        <w:t>B</w:t>
      </w:r>
      <w:r w:rsidRPr="00F52B6D">
        <w:rPr>
          <w:rFonts w:ascii="Times New Roman" w:hAnsi="Times New Roman" w:cs="Times New Roman"/>
        </w:rPr>
        <w:t xml:space="preserve">eter moeten weten wat naar de psy kan worden doorverwezen </w:t>
      </w:r>
      <w:r w:rsidR="00C029DA" w:rsidRPr="00C029DA">
        <w:rPr>
          <w:rFonts w:ascii="Times New Roman" w:hAnsi="Times New Roman" w:cs="Times New Roman"/>
        </w:rPr>
        <w:sym w:font="Wingdings" w:char="F0E0"/>
      </w:r>
      <w:r w:rsidR="00C029DA">
        <w:rPr>
          <w:rFonts w:ascii="Times New Roman" w:hAnsi="Times New Roman" w:cs="Times New Roman"/>
        </w:rPr>
        <w:t xml:space="preserve"> </w:t>
      </w:r>
      <w:r w:rsidRPr="00F52B6D">
        <w:rPr>
          <w:rFonts w:ascii="Times New Roman" w:hAnsi="Times New Roman" w:cs="Times New Roman"/>
        </w:rPr>
        <w:t>de indicaties voor doorverwijzing naar actoren/organisaties/instellingen in de geestelijke gezondheidszorg verduidelijken (cf. moeilijkheden van huisartsen om door te verwijzen in de geestelijke gezondheidszorg)</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Eén enkel oriëntatiepunt voor de eerste lijn ontwikkelen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Verbetering van de feedback</w:t>
      </w:r>
      <w:r w:rsidR="00C029DA">
        <w:rPr>
          <w:rFonts w:ascii="Times New Roman" w:hAnsi="Times New Roman" w:cs="Times New Roman"/>
        </w:rPr>
        <w:t xml:space="preserve"> (contacten, uitwisselingen, rapportage, …)</w:t>
      </w:r>
      <w:r w:rsidRPr="00F52B6D">
        <w:rPr>
          <w:rFonts w:ascii="Times New Roman" w:hAnsi="Times New Roman" w:cs="Times New Roman"/>
        </w:rPr>
        <w:t xml:space="preserve"> na doorverwijzing wat doeltreffende samenwerking tussen zorgverleners rond een gemeenschappelijke patiënt</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Intensi</w:t>
      </w:r>
      <w:r w:rsidR="00C029DA">
        <w:rPr>
          <w:rFonts w:ascii="Times New Roman" w:hAnsi="Times New Roman" w:cs="Times New Roman"/>
        </w:rPr>
        <w:t>fi</w:t>
      </w:r>
      <w:r w:rsidRPr="00F52B6D">
        <w:rPr>
          <w:rFonts w:ascii="Times New Roman" w:hAnsi="Times New Roman" w:cs="Times New Roman"/>
        </w:rPr>
        <w:t>ering van de outreachende praktijken van actoren in de geestelijke gezondheidszorg</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Aanbeveling voor een systematischer gebruik van het </w:t>
      </w:r>
      <w:r w:rsidR="00C029DA">
        <w:rPr>
          <w:rFonts w:ascii="Times New Roman" w:hAnsi="Times New Roman" w:cs="Times New Roman"/>
        </w:rPr>
        <w:t>PSI (Individuele zorg plan)</w:t>
      </w:r>
    </w:p>
    <w:p w:rsidR="00F52B6D" w:rsidRPr="00F52B6D" w:rsidRDefault="00F52B6D" w:rsidP="00F52B6D">
      <w:pPr>
        <w:pStyle w:val="Corpsdetexte"/>
        <w:rPr>
          <w:rFonts w:ascii="Times New Roman" w:hAnsi="Times New Roman" w:cs="Times New Roman"/>
        </w:rPr>
      </w:pPr>
      <w:proofErr w:type="gramStart"/>
      <w:r w:rsidRPr="00F52B6D">
        <w:rPr>
          <w:rFonts w:ascii="Times New Roman" w:hAnsi="Times New Roman" w:cs="Times New Roman"/>
        </w:rPr>
        <w:t>o</w:t>
      </w:r>
      <w:proofErr w:type="gramEnd"/>
      <w:r w:rsidRPr="00F52B6D">
        <w:rPr>
          <w:rFonts w:ascii="Times New Roman" w:hAnsi="Times New Roman" w:cs="Times New Roman"/>
        </w:rPr>
        <w:t xml:space="preserve"> Ondersteunen van overlegpraktijken (bv. </w:t>
      </w:r>
      <w:proofErr w:type="gramStart"/>
      <w:r w:rsidRPr="00F52B6D">
        <w:rPr>
          <w:rFonts w:ascii="Times New Roman" w:hAnsi="Times New Roman" w:cs="Times New Roman"/>
        </w:rPr>
        <w:t>multidisciplinair</w:t>
      </w:r>
      <w:proofErr w:type="gramEnd"/>
      <w:r w:rsidRPr="00F52B6D">
        <w:rPr>
          <w:rFonts w:ascii="Times New Roman" w:hAnsi="Times New Roman" w:cs="Times New Roman"/>
        </w:rPr>
        <w:t xml:space="preserve"> overleg rond de patiënt, </w:t>
      </w:r>
      <w:r w:rsidR="00C029DA">
        <w:rPr>
          <w:rFonts w:ascii="Times New Roman" w:hAnsi="Times New Roman" w:cs="Times New Roman"/>
        </w:rPr>
        <w:t>wijk</w:t>
      </w:r>
      <w:r w:rsidRPr="00F52B6D">
        <w:rPr>
          <w:rFonts w:ascii="Times New Roman" w:hAnsi="Times New Roman" w:cs="Times New Roman"/>
        </w:rPr>
        <w:t>overleg, enz.</w:t>
      </w:r>
      <w:r w:rsidR="00C029DA">
        <w:rPr>
          <w:rFonts w:ascii="Times New Roman" w:hAnsi="Times New Roman" w:cs="Times New Roman"/>
        </w:rPr>
        <w:t>) en netwerk coordinatie.</w:t>
      </w:r>
    </w:p>
    <w:p w:rsidR="00F52B6D" w:rsidRPr="00F52B6D" w:rsidRDefault="00F52B6D" w:rsidP="00F52B6D">
      <w:pPr>
        <w:pStyle w:val="Corpsdetexte"/>
        <w:rPr>
          <w:rFonts w:ascii="Times New Roman" w:hAnsi="Times New Roman" w:cs="Times New Roman"/>
        </w:rPr>
      </w:pPr>
    </w:p>
    <w:p w:rsidR="00F52B6D" w:rsidRPr="00F52B6D" w:rsidRDefault="00F52B6D" w:rsidP="00F52B6D">
      <w:pPr>
        <w:pStyle w:val="Corpsdetexte"/>
        <w:rPr>
          <w:rFonts w:ascii="Times New Roman" w:hAnsi="Times New Roman" w:cs="Times New Roman"/>
        </w:rPr>
      </w:pPr>
    </w:p>
    <w:p w:rsidR="000F0E68" w:rsidRDefault="000F0E68" w:rsidP="00EE7690">
      <w:pPr>
        <w:pStyle w:val="Corpsdetexte"/>
        <w:rPr>
          <w:rFonts w:ascii="Times New Roman" w:hAnsi="Times New Roman" w:cs="Times New Roman"/>
        </w:rPr>
      </w:pPr>
    </w:p>
    <w:p w:rsidR="00C029DA" w:rsidRDefault="00C029DA" w:rsidP="00EE7690">
      <w:pPr>
        <w:pStyle w:val="Corpsdetexte"/>
      </w:pPr>
    </w:p>
    <w:p w:rsidR="00EE7690" w:rsidRDefault="00EE7690" w:rsidP="00EE7690">
      <w:pPr>
        <w:pStyle w:val="Contenudetableau"/>
        <w:spacing w:after="120"/>
        <w:jc w:val="both"/>
      </w:pPr>
      <w:r>
        <w:rPr>
          <w:rFonts w:ascii="Times New Roman" w:hAnsi="Times New Roman" w:cs="Times New Roman"/>
          <w:b/>
          <w:color w:val="000000"/>
          <w:sz w:val="28"/>
          <w:szCs w:val="28"/>
        </w:rPr>
        <w:lastRenderedPageBreak/>
        <w:t xml:space="preserve">4. </w:t>
      </w:r>
      <w:r w:rsidR="00C029DA">
        <w:rPr>
          <w:rFonts w:ascii="Times New Roman" w:hAnsi="Times New Roman" w:cs="Times New Roman"/>
          <w:b/>
          <w:color w:val="000000"/>
          <w:sz w:val="28"/>
          <w:szCs w:val="28"/>
        </w:rPr>
        <w:t>Opvolgingspunten</w:t>
      </w:r>
    </w:p>
    <w:p w:rsidR="00EE7690" w:rsidRPr="00EE7690" w:rsidRDefault="00EE7690" w:rsidP="00EE7690">
      <w:pPr>
        <w:pStyle w:val="Contenudetableau"/>
        <w:spacing w:after="120"/>
        <w:ind w:left="708"/>
        <w:jc w:val="both"/>
      </w:pPr>
      <w:r w:rsidRPr="00EE7690">
        <w:rPr>
          <w:rFonts w:ascii="Times New Roman" w:hAnsi="Times New Roman" w:cs="Times New Roman"/>
          <w:b/>
          <w:bCs/>
        </w:rPr>
        <w:t>- N</w:t>
      </w:r>
      <w:r w:rsidR="00C029DA">
        <w:rPr>
          <w:rFonts w:ascii="Times New Roman" w:hAnsi="Times New Roman" w:cs="Times New Roman"/>
          <w:b/>
          <w:bCs/>
        </w:rPr>
        <w:t>aam</w:t>
      </w:r>
      <w:r w:rsidRPr="00EE7690">
        <w:rPr>
          <w:rFonts w:ascii="Times New Roman" w:hAnsi="Times New Roman" w:cs="Times New Roman"/>
          <w:b/>
          <w:bCs/>
        </w:rPr>
        <w:t xml:space="preserve">, logo, </w:t>
      </w:r>
      <w:r w:rsidR="00C029DA" w:rsidRPr="00974209">
        <w:rPr>
          <w:rFonts w:ascii="Times New Roman" w:hAnsi="Times New Roman" w:cs="Times New Roman"/>
          <w:b/>
        </w:rPr>
        <w:t>grafisch charter</w:t>
      </w:r>
    </w:p>
    <w:p w:rsidR="00C029DA" w:rsidRPr="00C029DA" w:rsidRDefault="00C029DA" w:rsidP="00C029DA">
      <w:pPr>
        <w:pStyle w:val="Contenudetableau"/>
        <w:spacing w:after="120"/>
        <w:ind w:left="708"/>
        <w:jc w:val="both"/>
        <w:rPr>
          <w:rFonts w:ascii="Times New Roman" w:hAnsi="Times New Roman" w:cs="Times New Roman"/>
        </w:rPr>
      </w:pPr>
      <w:r w:rsidRPr="00C029DA">
        <w:rPr>
          <w:rFonts w:ascii="Times New Roman" w:hAnsi="Times New Roman" w:cs="Times New Roman"/>
        </w:rPr>
        <w:t xml:space="preserve">Op 27 november werd contact opgenomen met 10 communicatie/grafische ontwerpers, waarvan de helft via sortlist. 5 van hen namen opnieuw contact met ons op en hielden een vergadering. Eén wees het samenwerkingsvoorstel af (te krap budget). 4 hebben toegezegd ons een voorstel te schrijven voor half januari. </w:t>
      </w:r>
    </w:p>
    <w:p w:rsidR="00C029DA" w:rsidRPr="00C029DA" w:rsidRDefault="00C029DA" w:rsidP="00C029DA">
      <w:pPr>
        <w:pStyle w:val="Contenudetableau"/>
        <w:spacing w:after="120"/>
        <w:ind w:left="708"/>
        <w:jc w:val="both"/>
        <w:rPr>
          <w:rFonts w:ascii="Times New Roman" w:hAnsi="Times New Roman" w:cs="Times New Roman"/>
        </w:rPr>
      </w:pPr>
      <w:r w:rsidRPr="00C029DA">
        <w:rPr>
          <w:rFonts w:ascii="Times New Roman" w:hAnsi="Times New Roman" w:cs="Times New Roman"/>
        </w:rPr>
        <w:t>Voor de RNC van 25 januari stellen wij voor de verschillende ontvangen voorstellen in te dienen om een keuze te kunnen maken.</w:t>
      </w:r>
    </w:p>
    <w:p w:rsidR="000F0E68" w:rsidRPr="00EE7690" w:rsidRDefault="000F0E68" w:rsidP="00C029DA">
      <w:pPr>
        <w:pStyle w:val="Contenudetableau"/>
        <w:spacing w:after="120"/>
        <w:ind w:left="708"/>
        <w:jc w:val="both"/>
      </w:pPr>
    </w:p>
    <w:tbl>
      <w:tblPr>
        <w:tblW w:w="9638" w:type="dxa"/>
        <w:tblInd w:w="55" w:type="dxa"/>
        <w:tblLayout w:type="fixed"/>
        <w:tblCellMar>
          <w:top w:w="55" w:type="dxa"/>
          <w:left w:w="55" w:type="dxa"/>
          <w:bottom w:w="55" w:type="dxa"/>
          <w:right w:w="55" w:type="dxa"/>
        </w:tblCellMar>
        <w:tblLook w:val="0000" w:firstRow="0" w:lastRow="0" w:firstColumn="0" w:lastColumn="0" w:noHBand="0" w:noVBand="0"/>
      </w:tblPr>
      <w:tblGrid>
        <w:gridCol w:w="2408"/>
        <w:gridCol w:w="1211"/>
        <w:gridCol w:w="3608"/>
        <w:gridCol w:w="2411"/>
      </w:tblGrid>
      <w:tr w:rsidR="00EE7690" w:rsidTr="00523BA8">
        <w:tc>
          <w:tcPr>
            <w:tcW w:w="2408"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color w:val="000000"/>
              </w:rPr>
            </w:pPr>
          </w:p>
        </w:tc>
        <w:tc>
          <w:tcPr>
            <w:tcW w:w="1211"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rPr>
            </w:pPr>
            <w:r w:rsidRPr="000F0E68">
              <w:rPr>
                <w:rFonts w:ascii="Times New Roman" w:hAnsi="Times New Roman" w:cs="Times New Roman"/>
                <w:color w:val="000000"/>
              </w:rPr>
              <w:t>Contact</w:t>
            </w:r>
          </w:p>
        </w:tc>
        <w:tc>
          <w:tcPr>
            <w:tcW w:w="3608" w:type="dxa"/>
            <w:tcBorders>
              <w:top w:val="single" w:sz="4" w:space="0" w:color="000000"/>
              <w:left w:val="single" w:sz="4" w:space="0" w:color="000000"/>
              <w:bottom w:val="single" w:sz="4" w:space="0" w:color="000000"/>
            </w:tcBorders>
            <w:shd w:val="clear" w:color="auto" w:fill="auto"/>
          </w:tcPr>
          <w:p w:rsidR="00EE7690" w:rsidRPr="000F0E68" w:rsidRDefault="00EE7690" w:rsidP="0011605B">
            <w:pPr>
              <w:pStyle w:val="Contenudetableau"/>
              <w:rPr>
                <w:rFonts w:ascii="Times New Roman" w:hAnsi="Times New Roman" w:cs="Times New Roman"/>
                <w:color w:val="000000"/>
              </w:rPr>
            </w:pPr>
          </w:p>
        </w:tc>
        <w:tc>
          <w:tcPr>
            <w:tcW w:w="2411" w:type="dxa"/>
            <w:tcBorders>
              <w:top w:val="single" w:sz="4" w:space="0" w:color="000000"/>
              <w:left w:val="single" w:sz="4" w:space="0" w:color="000000"/>
              <w:bottom w:val="single" w:sz="4" w:space="0" w:color="000000"/>
              <w:right w:val="single" w:sz="4" w:space="0" w:color="000000"/>
            </w:tcBorders>
            <w:shd w:val="clear" w:color="auto" w:fill="auto"/>
          </w:tcPr>
          <w:p w:rsidR="00EE7690" w:rsidRPr="000F0E68" w:rsidRDefault="00C029DA" w:rsidP="0011605B">
            <w:pPr>
              <w:pStyle w:val="Contenudetableau"/>
              <w:rPr>
                <w:rFonts w:ascii="Times New Roman" w:hAnsi="Times New Roman" w:cs="Times New Roman"/>
              </w:rPr>
            </w:pPr>
            <w:r>
              <w:rPr>
                <w:rFonts w:ascii="Times New Roman" w:hAnsi="Times New Roman" w:cs="Times New Roman"/>
                <w:color w:val="000000"/>
              </w:rPr>
              <w:t>Voorstel</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r w:rsidRPr="000F0E68">
              <w:rPr>
                <w:rFonts w:ascii="Times New Roman" w:hAnsi="Times New Roman" w:cs="Times New Roman"/>
                <w:color w:val="000000"/>
              </w:rPr>
              <w:t>WowLab</w:t>
            </w:r>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C029DA">
            <w:pPr>
              <w:pStyle w:val="Contenudetableau"/>
              <w:rPr>
                <w:rFonts w:ascii="Times New Roman" w:hAnsi="Times New Roman" w:cs="Times New Roman"/>
              </w:rPr>
            </w:pPr>
            <w:r w:rsidRPr="000F0E68">
              <w:rPr>
                <w:rFonts w:ascii="Times New Roman" w:hAnsi="Times New Roman" w:cs="Times New Roman"/>
                <w:color w:val="000000"/>
              </w:rPr>
              <w:t xml:space="preserve">4/12 </w:t>
            </w:r>
            <w:r w:rsidRPr="000F0E68">
              <w:rPr>
                <w:rFonts w:ascii="Times New Roman" w:hAnsi="Times New Roman" w:cs="Times New Roman"/>
                <w:color w:val="158466"/>
              </w:rPr>
              <w:t xml:space="preserve">=&gt; </w:t>
            </w:r>
            <w:r w:rsidR="00C029DA">
              <w:rPr>
                <w:rFonts w:ascii="Times New Roman" w:hAnsi="Times New Roman" w:cs="Times New Roman"/>
                <w:color w:val="158466"/>
              </w:rPr>
              <w:t>Voorstel</w:t>
            </w:r>
            <w:r w:rsidRPr="000F0E68">
              <w:rPr>
                <w:rFonts w:ascii="Times New Roman" w:hAnsi="Times New Roman" w:cs="Times New Roman"/>
                <w:color w:val="158466"/>
              </w:rPr>
              <w:t xml:space="preserve"> </w:t>
            </w:r>
            <w:r w:rsidR="00C029DA">
              <w:rPr>
                <w:rFonts w:ascii="Times New Roman" w:hAnsi="Times New Roman" w:cs="Times New Roman"/>
                <w:color w:val="158466"/>
              </w:rPr>
              <w:t>voor</w:t>
            </w:r>
            <w:r w:rsidR="00CB6757">
              <w:rPr>
                <w:rFonts w:ascii="Times New Roman" w:hAnsi="Times New Roman" w:cs="Times New Roman"/>
                <w:color w:val="158466"/>
              </w:rPr>
              <w:t xml:space="preserve"> </w:t>
            </w:r>
            <w:r w:rsidRPr="000F0E68">
              <w:rPr>
                <w:rFonts w:ascii="Times New Roman" w:hAnsi="Times New Roman" w:cs="Times New Roman"/>
                <w:color w:val="158466"/>
              </w:rPr>
              <w:t>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C029DA" w:rsidP="003E6FD0">
            <w:pPr>
              <w:pStyle w:val="Contenudetableau"/>
              <w:rPr>
                <w:rFonts w:ascii="Times New Roman" w:hAnsi="Times New Roman" w:cs="Times New Roman"/>
                <w:color w:val="000000"/>
              </w:rPr>
            </w:pPr>
            <w:r>
              <w:rPr>
                <w:rFonts w:ascii="Times New Roman" w:hAnsi="Times New Roman" w:cs="Times New Roman"/>
                <w:color w:val="000000"/>
              </w:rPr>
              <w:t>In afwachting</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r w:rsidRPr="000F0E68">
              <w:rPr>
                <w:rFonts w:ascii="Times New Roman" w:hAnsi="Times New Roman" w:cs="Times New Roman"/>
                <w:color w:val="000000"/>
              </w:rPr>
              <w:t>Atypic</w:t>
            </w:r>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CB6757">
            <w:pPr>
              <w:pStyle w:val="Contenudetableau"/>
              <w:rPr>
                <w:rFonts w:ascii="Times New Roman" w:hAnsi="Times New Roman" w:cs="Times New Roman"/>
              </w:rPr>
            </w:pPr>
            <w:r w:rsidRPr="000F0E68">
              <w:rPr>
                <w:rFonts w:ascii="Times New Roman" w:hAnsi="Times New Roman" w:cs="Times New Roman"/>
                <w:color w:val="000000"/>
              </w:rPr>
              <w:t xml:space="preserve">7/12 </w:t>
            </w:r>
            <w:r w:rsidRPr="000F0E68">
              <w:rPr>
                <w:rFonts w:ascii="Times New Roman" w:hAnsi="Times New Roman" w:cs="Times New Roman"/>
                <w:color w:val="FF0000"/>
              </w:rPr>
              <w:t>=&gt; N</w:t>
            </w:r>
            <w:r w:rsidR="00CB6757">
              <w:rPr>
                <w:rFonts w:ascii="Times New Roman" w:hAnsi="Times New Roman" w:cs="Times New Roman"/>
                <w:color w:val="FF0000"/>
              </w:rPr>
              <w:t>EE</w:t>
            </w:r>
            <w:r w:rsidRPr="000F0E68">
              <w:rPr>
                <w:rFonts w:ascii="Times New Roman" w:hAnsi="Times New Roman" w:cs="Times New Roman"/>
                <w:color w:val="FF0000"/>
              </w:rPr>
              <w:t xml:space="preserve"> (budget)</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EE7690" w:rsidP="003E6FD0">
            <w:pPr>
              <w:pStyle w:val="Contenudetableau"/>
              <w:jc w:val="center"/>
              <w:rPr>
                <w:rFonts w:ascii="Times New Roman" w:hAnsi="Times New Roman" w:cs="Times New Roman"/>
              </w:rPr>
            </w:pPr>
            <w:r w:rsidRPr="000F0E68">
              <w:rPr>
                <w:rFonts w:ascii="Times New Roman" w:hAnsi="Times New Roman" w:cs="Times New Roman"/>
                <w:color w:val="000000"/>
              </w:rPr>
              <w:t>/</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r w:rsidRPr="000F0E68">
              <w:rPr>
                <w:rFonts w:ascii="Times New Roman" w:hAnsi="Times New Roman" w:cs="Times New Roman"/>
                <w:color w:val="000000"/>
              </w:rPr>
              <w:t>Comith</w:t>
            </w:r>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9/12 </w:t>
            </w:r>
            <w:r w:rsidRPr="000F0E68">
              <w:rPr>
                <w:rFonts w:ascii="Times New Roman" w:hAnsi="Times New Roman" w:cs="Times New Roman"/>
                <w:color w:val="158466"/>
              </w:rPr>
              <w:t xml:space="preserve">=&gt; </w:t>
            </w:r>
            <w:r w:rsidR="00CB6757">
              <w:rPr>
                <w:rFonts w:ascii="Times New Roman" w:hAnsi="Times New Roman" w:cs="Times New Roman"/>
                <w:color w:val="158466"/>
              </w:rPr>
              <w:t>Voorstel</w:t>
            </w:r>
            <w:r w:rsidR="00CB6757" w:rsidRPr="000F0E68">
              <w:rPr>
                <w:rFonts w:ascii="Times New Roman" w:hAnsi="Times New Roman" w:cs="Times New Roman"/>
                <w:color w:val="158466"/>
              </w:rPr>
              <w:t xml:space="preserve"> </w:t>
            </w:r>
            <w:r w:rsidR="00CB6757">
              <w:rPr>
                <w:rFonts w:ascii="Times New Roman" w:hAnsi="Times New Roman" w:cs="Times New Roman"/>
                <w:color w:val="158466"/>
              </w:rPr>
              <w:t>voor</w:t>
            </w:r>
            <w:r w:rsidR="00CB6757" w:rsidRPr="000F0E68">
              <w:rPr>
                <w:rFonts w:ascii="Times New Roman" w:hAnsi="Times New Roman" w:cs="Times New Roman"/>
                <w:color w:val="158466"/>
              </w:rPr>
              <w:t xml:space="preserve"> </w:t>
            </w:r>
            <w:r w:rsidRPr="000F0E68">
              <w:rPr>
                <w:rFonts w:ascii="Times New Roman" w:hAnsi="Times New Roman" w:cs="Times New Roman"/>
                <w:color w:val="158466"/>
              </w:rPr>
              <w:t>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C029DA" w:rsidP="003E6FD0">
            <w:pPr>
              <w:pStyle w:val="Contenudetableau"/>
              <w:rPr>
                <w:rFonts w:ascii="Times New Roman" w:hAnsi="Times New Roman" w:cs="Times New Roman"/>
                <w:color w:val="000000"/>
              </w:rPr>
            </w:pPr>
            <w:r>
              <w:rPr>
                <w:rFonts w:ascii="Times New Roman" w:hAnsi="Times New Roman" w:cs="Times New Roman"/>
                <w:color w:val="000000"/>
              </w:rPr>
              <w:t>In afwachting</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rpsdetexte"/>
              <w:spacing w:after="0" w:line="240" w:lineRule="auto"/>
              <w:rPr>
                <w:rFonts w:ascii="Times New Roman" w:hAnsi="Times New Roman" w:cs="Times New Roman"/>
              </w:rPr>
            </w:pPr>
            <w:r w:rsidRPr="000F0E68">
              <w:rPr>
                <w:rFonts w:ascii="Times New Roman" w:hAnsi="Times New Roman" w:cs="Times New Roman"/>
                <w:color w:val="000000"/>
              </w:rPr>
              <w:t>Hoet and Hoet</w:t>
            </w:r>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 xml:space="preserve">15/12 </w:t>
            </w:r>
            <w:r w:rsidRPr="000F0E68">
              <w:rPr>
                <w:rFonts w:ascii="Times New Roman" w:hAnsi="Times New Roman" w:cs="Times New Roman"/>
                <w:color w:val="158466"/>
              </w:rPr>
              <w:t xml:space="preserve">=&gt; </w:t>
            </w:r>
            <w:r w:rsidR="00CB6757">
              <w:rPr>
                <w:rFonts w:ascii="Times New Roman" w:hAnsi="Times New Roman" w:cs="Times New Roman"/>
                <w:color w:val="158466"/>
              </w:rPr>
              <w:t>Voorstel</w:t>
            </w:r>
            <w:r w:rsidR="00CB6757" w:rsidRPr="000F0E68">
              <w:rPr>
                <w:rFonts w:ascii="Times New Roman" w:hAnsi="Times New Roman" w:cs="Times New Roman"/>
                <w:color w:val="158466"/>
              </w:rPr>
              <w:t xml:space="preserve"> </w:t>
            </w:r>
            <w:r w:rsidR="00CB6757">
              <w:rPr>
                <w:rFonts w:ascii="Times New Roman" w:hAnsi="Times New Roman" w:cs="Times New Roman"/>
                <w:color w:val="158466"/>
              </w:rPr>
              <w:t>voor</w:t>
            </w:r>
            <w:r w:rsidR="00CB6757" w:rsidRPr="000F0E68">
              <w:rPr>
                <w:rFonts w:ascii="Times New Roman" w:hAnsi="Times New Roman" w:cs="Times New Roman"/>
                <w:color w:val="158466"/>
              </w:rPr>
              <w:t xml:space="preserve"> </w:t>
            </w:r>
            <w:r w:rsidRPr="000F0E68">
              <w:rPr>
                <w:rFonts w:ascii="Times New Roman" w:hAnsi="Times New Roman" w:cs="Times New Roman"/>
                <w:color w:val="158466"/>
              </w:rPr>
              <w:t>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C029DA" w:rsidP="003E6FD0">
            <w:pPr>
              <w:pStyle w:val="Contenudetableau"/>
              <w:rPr>
                <w:rFonts w:ascii="Times New Roman" w:hAnsi="Times New Roman" w:cs="Times New Roman"/>
                <w:color w:val="000000"/>
              </w:rPr>
            </w:pPr>
            <w:r>
              <w:rPr>
                <w:rFonts w:ascii="Times New Roman" w:hAnsi="Times New Roman" w:cs="Times New Roman"/>
                <w:color w:val="000000"/>
              </w:rPr>
              <w:t>In afwachting</w:t>
            </w:r>
          </w:p>
        </w:tc>
      </w:tr>
      <w:tr w:rsidR="00EE7690" w:rsidTr="00523BA8">
        <w:tc>
          <w:tcPr>
            <w:tcW w:w="24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Sango</w:t>
            </w:r>
          </w:p>
        </w:tc>
        <w:tc>
          <w:tcPr>
            <w:tcW w:w="1211"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27/11</w:t>
            </w:r>
          </w:p>
        </w:tc>
        <w:tc>
          <w:tcPr>
            <w:tcW w:w="3608" w:type="dxa"/>
            <w:tcBorders>
              <w:left w:val="single" w:sz="4" w:space="0" w:color="000000"/>
              <w:bottom w:val="single" w:sz="4" w:space="0" w:color="000000"/>
            </w:tcBorders>
            <w:shd w:val="clear" w:color="auto" w:fill="auto"/>
          </w:tcPr>
          <w:p w:rsidR="00EE7690" w:rsidRPr="000F0E68" w:rsidRDefault="00EE7690" w:rsidP="003E6FD0">
            <w:pPr>
              <w:pStyle w:val="Contenudetableau"/>
              <w:rPr>
                <w:rFonts w:ascii="Times New Roman" w:hAnsi="Times New Roman" w:cs="Times New Roman"/>
              </w:rPr>
            </w:pPr>
            <w:r w:rsidRPr="000F0E68">
              <w:rPr>
                <w:rFonts w:ascii="Times New Roman" w:hAnsi="Times New Roman" w:cs="Times New Roman"/>
                <w:color w:val="000000"/>
              </w:rPr>
              <w:t>7/12</w:t>
            </w:r>
            <w:r w:rsidR="000F0E68" w:rsidRPr="000F0E68">
              <w:rPr>
                <w:rFonts w:ascii="Times New Roman" w:hAnsi="Times New Roman" w:cs="Times New Roman"/>
                <w:color w:val="000000"/>
              </w:rPr>
              <w:t xml:space="preserve"> </w:t>
            </w:r>
            <w:r w:rsidRPr="000F0E68">
              <w:rPr>
                <w:rFonts w:ascii="Times New Roman" w:hAnsi="Times New Roman" w:cs="Times New Roman"/>
                <w:color w:val="158466"/>
              </w:rPr>
              <w:t xml:space="preserve">=&gt; </w:t>
            </w:r>
            <w:r w:rsidR="00CB6757">
              <w:rPr>
                <w:rFonts w:ascii="Times New Roman" w:hAnsi="Times New Roman" w:cs="Times New Roman"/>
                <w:color w:val="158466"/>
              </w:rPr>
              <w:t>Voorstel</w:t>
            </w:r>
            <w:r w:rsidR="00CB6757" w:rsidRPr="000F0E68">
              <w:rPr>
                <w:rFonts w:ascii="Times New Roman" w:hAnsi="Times New Roman" w:cs="Times New Roman"/>
                <w:color w:val="158466"/>
              </w:rPr>
              <w:t xml:space="preserve"> </w:t>
            </w:r>
            <w:r w:rsidR="00CB6757">
              <w:rPr>
                <w:rFonts w:ascii="Times New Roman" w:hAnsi="Times New Roman" w:cs="Times New Roman"/>
                <w:color w:val="158466"/>
              </w:rPr>
              <w:t>voor</w:t>
            </w:r>
            <w:r w:rsidR="00CB6757" w:rsidRPr="000F0E68">
              <w:rPr>
                <w:rFonts w:ascii="Times New Roman" w:hAnsi="Times New Roman" w:cs="Times New Roman"/>
                <w:color w:val="158466"/>
              </w:rPr>
              <w:t xml:space="preserve"> </w:t>
            </w:r>
            <w:r w:rsidRPr="000F0E68">
              <w:rPr>
                <w:rFonts w:ascii="Times New Roman" w:hAnsi="Times New Roman" w:cs="Times New Roman"/>
                <w:color w:val="158466"/>
              </w:rPr>
              <w:t>15/1</w:t>
            </w:r>
          </w:p>
        </w:tc>
        <w:tc>
          <w:tcPr>
            <w:tcW w:w="2411" w:type="dxa"/>
            <w:tcBorders>
              <w:left w:val="single" w:sz="4" w:space="0" w:color="000000"/>
              <w:bottom w:val="single" w:sz="4" w:space="0" w:color="000000"/>
              <w:right w:val="single" w:sz="4" w:space="0" w:color="000000"/>
            </w:tcBorders>
            <w:shd w:val="clear" w:color="auto" w:fill="auto"/>
          </w:tcPr>
          <w:p w:rsidR="00EE7690" w:rsidRPr="000F0E68" w:rsidRDefault="00C029DA" w:rsidP="003E6FD0">
            <w:pPr>
              <w:pStyle w:val="Contenudetableau"/>
              <w:rPr>
                <w:rFonts w:ascii="Times New Roman" w:hAnsi="Times New Roman" w:cs="Times New Roman"/>
                <w:color w:val="000000"/>
              </w:rPr>
            </w:pPr>
            <w:r>
              <w:rPr>
                <w:rFonts w:ascii="Times New Roman" w:hAnsi="Times New Roman" w:cs="Times New Roman"/>
                <w:color w:val="000000"/>
              </w:rPr>
              <w:t>In afwachting</w:t>
            </w:r>
          </w:p>
        </w:tc>
      </w:tr>
    </w:tbl>
    <w:p w:rsidR="000F0E68" w:rsidRDefault="000F0E68" w:rsidP="00523BA8">
      <w:pPr>
        <w:pStyle w:val="Contenudetableau"/>
        <w:spacing w:after="120"/>
        <w:jc w:val="both"/>
        <w:rPr>
          <w:color w:val="000000"/>
        </w:rPr>
      </w:pPr>
    </w:p>
    <w:p w:rsidR="00CB6757" w:rsidRPr="00CB6757" w:rsidRDefault="00CB6757" w:rsidP="00CB6757">
      <w:pPr>
        <w:pStyle w:val="Contenudetableau"/>
        <w:spacing w:after="120"/>
        <w:jc w:val="both"/>
        <w:rPr>
          <w:rFonts w:ascii="Times New Roman" w:hAnsi="Times New Roman" w:cs="Times New Roman"/>
          <w:color w:val="000000"/>
        </w:rPr>
      </w:pPr>
      <w:r w:rsidRPr="00CB6757">
        <w:rPr>
          <w:rFonts w:ascii="Times New Roman" w:hAnsi="Times New Roman" w:cs="Times New Roman"/>
          <w:color w:val="000000"/>
        </w:rPr>
        <w:t>Les Marquisettes, Mobilgraphic, Intensiveyellow, marinna.limagere@gmail.com, Huntrs werden eveneens gecontacteerd op 27/11.</w:t>
      </w:r>
    </w:p>
    <w:p w:rsidR="00CB6757" w:rsidRPr="00CB6757" w:rsidRDefault="00CB6757" w:rsidP="00CB6757">
      <w:pPr>
        <w:pStyle w:val="Contenudetableau"/>
        <w:spacing w:after="120"/>
        <w:jc w:val="both"/>
        <w:rPr>
          <w:rFonts w:ascii="Times New Roman" w:hAnsi="Times New Roman" w:cs="Times New Roman"/>
          <w:color w:val="000000"/>
        </w:rPr>
      </w:pPr>
      <w:r w:rsidRPr="00CB6757">
        <w:rPr>
          <w:rFonts w:ascii="Times New Roman" w:hAnsi="Times New Roman" w:cs="Times New Roman"/>
          <w:color w:val="000000"/>
        </w:rPr>
        <w:t>Ook het voorstel dat door IHECS is geformuleerd en vorige maand is ingediend, blijft in deze fase in behandeling.</w:t>
      </w:r>
    </w:p>
    <w:p w:rsidR="00CB6757" w:rsidRPr="00CB6757" w:rsidRDefault="00CB6757" w:rsidP="00CB6757">
      <w:pPr>
        <w:pStyle w:val="Contenudetableau"/>
        <w:spacing w:after="120"/>
        <w:jc w:val="both"/>
        <w:rPr>
          <w:rFonts w:ascii="Times New Roman" w:hAnsi="Times New Roman" w:cs="Times New Roman"/>
          <w:color w:val="000000"/>
        </w:rPr>
      </w:pPr>
      <w:r w:rsidRPr="00CB6757">
        <w:rPr>
          <w:rFonts w:ascii="Times New Roman" w:hAnsi="Times New Roman" w:cs="Times New Roman"/>
          <w:color w:val="000000"/>
        </w:rPr>
        <w:t xml:space="preserve">Om deze voorstellen te onderzoeken, zal een kleine groep, samengesteld zijn uit de Gewestelijke Coördinatoren, Mathieu De Backer, Sylvie Detaille en Patrick Janssens, een synthese maken die aan het RRC zal worden voorgelegd. </w:t>
      </w:r>
    </w:p>
    <w:p w:rsidR="00CB6757" w:rsidRPr="00CB6757" w:rsidRDefault="00CB6757" w:rsidP="00CB6757">
      <w:pPr>
        <w:pStyle w:val="Contenudetableau"/>
        <w:spacing w:after="120"/>
        <w:jc w:val="both"/>
        <w:rPr>
          <w:rFonts w:ascii="Times New Roman" w:hAnsi="Times New Roman" w:cs="Times New Roman"/>
          <w:color w:val="000000"/>
        </w:rPr>
      </w:pPr>
    </w:p>
    <w:p w:rsidR="00EE7690" w:rsidRPr="00EE7690" w:rsidRDefault="00EE7690" w:rsidP="00EE7690">
      <w:pPr>
        <w:pStyle w:val="Contenudetableau"/>
        <w:spacing w:after="120"/>
        <w:ind w:left="708"/>
        <w:jc w:val="both"/>
      </w:pPr>
      <w:r w:rsidRPr="00EE7690">
        <w:rPr>
          <w:rFonts w:ascii="Times New Roman" w:hAnsi="Times New Roman" w:cs="Times New Roman"/>
          <w:b/>
          <w:bCs/>
        </w:rPr>
        <w:t xml:space="preserve">- </w:t>
      </w:r>
      <w:r w:rsidR="00CB6757">
        <w:rPr>
          <w:rFonts w:ascii="Times New Roman" w:hAnsi="Times New Roman" w:cs="Times New Roman"/>
          <w:b/>
          <w:bCs/>
        </w:rPr>
        <w:t>F</w:t>
      </w:r>
      <w:r w:rsidRPr="00EE7690">
        <w:rPr>
          <w:rFonts w:ascii="Times New Roman" w:hAnsi="Times New Roman" w:cs="Times New Roman"/>
          <w:b/>
          <w:bCs/>
        </w:rPr>
        <w:t>eed-back</w:t>
      </w:r>
      <w:r w:rsidR="00CB6757">
        <w:rPr>
          <w:rFonts w:ascii="Times New Roman" w:hAnsi="Times New Roman" w:cs="Times New Roman"/>
          <w:b/>
          <w:bCs/>
        </w:rPr>
        <w:t xml:space="preserve"> brief FOD over het ELP Project</w:t>
      </w:r>
      <w:r w:rsidRPr="00EE7690">
        <w:rPr>
          <w:rFonts w:ascii="Times New Roman" w:hAnsi="Times New Roman" w:cs="Times New Roman"/>
          <w:b/>
          <w:bCs/>
        </w:rPr>
        <w:t xml:space="preserve"> </w:t>
      </w:r>
    </w:p>
    <w:p w:rsidR="00523BA8" w:rsidRPr="00817798" w:rsidRDefault="00817798" w:rsidP="00817798">
      <w:pPr>
        <w:pStyle w:val="Contenudetableau"/>
        <w:spacing w:after="120"/>
        <w:ind w:left="708"/>
        <w:jc w:val="both"/>
        <w:rPr>
          <w:rFonts w:ascii="Times New Roman" w:hAnsi="Times New Roman" w:cs="Times New Roman"/>
        </w:rPr>
      </w:pPr>
      <w:r w:rsidRPr="00817798">
        <w:rPr>
          <w:rFonts w:ascii="Times New Roman" w:hAnsi="Times New Roman" w:cs="Times New Roman"/>
        </w:rPr>
        <w:t>Deze brief werd per e-mail toegezonden aan de leden van de RWG F1 en de RNC (hij zal ook ter beschikking worden gesteld van de deelnemende psychologen). Daarom zullen wij niet terugkomen op alle punten die aan de orde zijn gesteld, maar meer specifiek ingaan op de aandachtspunten die daarin zijn geformuleerd.</w:t>
      </w:r>
    </w:p>
    <w:p w:rsidR="00817798" w:rsidRDefault="00817798" w:rsidP="00EE7690">
      <w:pPr>
        <w:pStyle w:val="Contenudetableau"/>
        <w:spacing w:after="120"/>
        <w:ind w:left="708"/>
        <w:jc w:val="both"/>
        <w:rPr>
          <w:rFonts w:ascii="Times New Roman" w:hAnsi="Times New Roman" w:cs="Times New Roman"/>
          <w:sz w:val="22"/>
          <w:szCs w:val="22"/>
        </w:rPr>
      </w:pPr>
    </w:p>
    <w:tbl>
      <w:tblPr>
        <w:tblW w:w="9645" w:type="dxa"/>
        <w:tblInd w:w="55" w:type="dxa"/>
        <w:tblLayout w:type="fixed"/>
        <w:tblCellMar>
          <w:top w:w="55" w:type="dxa"/>
          <w:left w:w="55" w:type="dxa"/>
          <w:bottom w:w="55" w:type="dxa"/>
          <w:right w:w="55" w:type="dxa"/>
        </w:tblCellMar>
        <w:tblLook w:val="0000" w:firstRow="0" w:lastRow="0" w:firstColumn="0" w:lastColumn="0" w:noHBand="0" w:noVBand="0"/>
      </w:tblPr>
      <w:tblGrid>
        <w:gridCol w:w="3059"/>
        <w:gridCol w:w="6586"/>
      </w:tblGrid>
      <w:tr w:rsidR="00523BA8" w:rsidTr="00772963">
        <w:tc>
          <w:tcPr>
            <w:tcW w:w="3059" w:type="dxa"/>
            <w:tcBorders>
              <w:top w:val="single" w:sz="4" w:space="0" w:color="000000"/>
              <w:left w:val="single" w:sz="4" w:space="0" w:color="000000"/>
              <w:bottom w:val="single" w:sz="4" w:space="0" w:color="000000"/>
            </w:tcBorders>
            <w:shd w:val="clear" w:color="auto" w:fill="auto"/>
          </w:tcPr>
          <w:p w:rsidR="00523BA8" w:rsidRPr="00EE7690" w:rsidRDefault="00817798" w:rsidP="0011605B">
            <w:pPr>
              <w:jc w:val="both"/>
              <w:rPr>
                <w:rFonts w:ascii="Times New Roman" w:hAnsi="Times New Roman"/>
                <w:color w:val="000000"/>
              </w:rPr>
            </w:pPr>
            <w:r>
              <w:rPr>
                <w:rFonts w:ascii="Times New Roman" w:hAnsi="Times New Roman"/>
                <w:color w:val="000000"/>
              </w:rPr>
              <w:t>Aanbevelingen Overheid</w:t>
            </w:r>
          </w:p>
        </w:tc>
        <w:tc>
          <w:tcPr>
            <w:tcW w:w="6586" w:type="dxa"/>
            <w:tcBorders>
              <w:top w:val="single" w:sz="4" w:space="0" w:color="000000"/>
              <w:left w:val="single" w:sz="4" w:space="0" w:color="000000"/>
              <w:bottom w:val="single" w:sz="4" w:space="0" w:color="000000"/>
              <w:right w:val="single" w:sz="4" w:space="0" w:color="000000"/>
            </w:tcBorders>
            <w:shd w:val="clear" w:color="auto" w:fill="auto"/>
          </w:tcPr>
          <w:p w:rsidR="00523BA8" w:rsidRPr="00EE7690" w:rsidRDefault="00523BA8" w:rsidP="00656D2A">
            <w:pPr>
              <w:pStyle w:val="Contenudetableau"/>
              <w:jc w:val="both"/>
              <w:rPr>
                <w:rFonts w:ascii="Times New Roman" w:hAnsi="Times New Roman"/>
                <w:color w:val="000000"/>
              </w:rPr>
            </w:pPr>
          </w:p>
        </w:tc>
      </w:tr>
      <w:tr w:rsidR="00EE7690" w:rsidTr="00772963">
        <w:tc>
          <w:tcPr>
            <w:tcW w:w="3059" w:type="dxa"/>
            <w:tcBorders>
              <w:top w:val="single" w:sz="4" w:space="0" w:color="000000"/>
              <w:left w:val="single" w:sz="4" w:space="0" w:color="000000"/>
              <w:bottom w:val="single" w:sz="4" w:space="0" w:color="000000"/>
            </w:tcBorders>
            <w:shd w:val="clear" w:color="auto" w:fill="auto"/>
          </w:tcPr>
          <w:p w:rsidR="00817798" w:rsidRPr="00817798" w:rsidRDefault="00EE7690" w:rsidP="00817798">
            <w:pPr>
              <w:rPr>
                <w:rFonts w:ascii="Times New Roman" w:hAnsi="Times New Roman"/>
                <w:color w:val="000000"/>
              </w:rPr>
            </w:pPr>
            <w:r w:rsidRPr="00EE7690">
              <w:rPr>
                <w:rFonts w:ascii="Times New Roman" w:hAnsi="Times New Roman"/>
                <w:color w:val="000000"/>
              </w:rPr>
              <w:t xml:space="preserve">- </w:t>
            </w:r>
            <w:r w:rsidR="00817798" w:rsidRPr="00817798">
              <w:rPr>
                <w:rFonts w:ascii="Times New Roman" w:hAnsi="Times New Roman"/>
                <w:color w:val="000000"/>
              </w:rPr>
              <w:t xml:space="preserve">Het </w:t>
            </w:r>
            <w:proofErr w:type="gramStart"/>
            <w:r w:rsidR="00817798" w:rsidRPr="00817798">
              <w:rPr>
                <w:rFonts w:ascii="Times New Roman" w:hAnsi="Times New Roman"/>
                <w:color w:val="000000"/>
              </w:rPr>
              <w:t>aanbod  blijven</w:t>
            </w:r>
            <w:proofErr w:type="gramEnd"/>
            <w:r w:rsidR="00817798" w:rsidRPr="00817798">
              <w:rPr>
                <w:rFonts w:ascii="Times New Roman" w:hAnsi="Times New Roman"/>
                <w:color w:val="000000"/>
              </w:rPr>
              <w:t xml:space="preserve"> meedelen aan de sectorale partners</w:t>
            </w:r>
          </w:p>
          <w:p w:rsidR="00EE7690" w:rsidRPr="00EE7690" w:rsidRDefault="00817798" w:rsidP="00817798">
            <w:r w:rsidRPr="00817798">
              <w:rPr>
                <w:rFonts w:ascii="Times New Roman" w:hAnsi="Times New Roman"/>
                <w:color w:val="000000"/>
              </w:rPr>
              <w:t>van geestelijke gezondheid en niet-geestelijke gezondheid.</w:t>
            </w:r>
          </w:p>
        </w:tc>
        <w:tc>
          <w:tcPr>
            <w:tcW w:w="6586" w:type="dxa"/>
            <w:tcBorders>
              <w:top w:val="single" w:sz="4" w:space="0" w:color="000000"/>
              <w:left w:val="single" w:sz="4" w:space="0" w:color="000000"/>
              <w:bottom w:val="single" w:sz="4" w:space="0" w:color="000000"/>
              <w:right w:val="single" w:sz="4" w:space="0" w:color="000000"/>
            </w:tcBorders>
            <w:shd w:val="clear" w:color="auto" w:fill="auto"/>
          </w:tcPr>
          <w:p w:rsidR="00817798" w:rsidRPr="00817798" w:rsidRDefault="00817798" w:rsidP="00817798">
            <w:pPr>
              <w:pStyle w:val="Contenudetableau"/>
              <w:numPr>
                <w:ilvl w:val="0"/>
                <w:numId w:val="7"/>
              </w:numPr>
              <w:jc w:val="both"/>
              <w:rPr>
                <w:rFonts w:ascii="Times New Roman" w:hAnsi="Times New Roman"/>
                <w:color w:val="000000"/>
              </w:rPr>
            </w:pPr>
            <w:r w:rsidRPr="00817798">
              <w:rPr>
                <w:rFonts w:ascii="Times New Roman" w:hAnsi="Times New Roman"/>
                <w:color w:val="000000"/>
              </w:rPr>
              <w:t>Webinar op 22/1 in samenwerking met Bru-Stars en Brusano tijdens een Focus</w:t>
            </w:r>
          </w:p>
          <w:p w:rsidR="00817798" w:rsidRPr="00817798" w:rsidRDefault="00817798" w:rsidP="00817798">
            <w:pPr>
              <w:pStyle w:val="Contenudetableau"/>
              <w:numPr>
                <w:ilvl w:val="0"/>
                <w:numId w:val="7"/>
              </w:numPr>
              <w:jc w:val="both"/>
              <w:rPr>
                <w:rFonts w:ascii="Times New Roman" w:hAnsi="Times New Roman"/>
                <w:color w:val="000000"/>
              </w:rPr>
            </w:pPr>
            <w:r w:rsidRPr="00817798">
              <w:rPr>
                <w:rFonts w:ascii="Times New Roman" w:hAnsi="Times New Roman"/>
                <w:color w:val="000000"/>
              </w:rPr>
              <w:t xml:space="preserve">Herinnering aan de partners wanneer de lijst wordt bijgewerkt, de verspreiding van nieuwe communicatiemiddelen (Federatie van medische huizen, FAMGB, BHAK, Brusano, Huis voor Gezondheid, Bruzel, </w:t>
            </w:r>
            <w:r w:rsidR="00853CC7">
              <w:rPr>
                <w:rFonts w:ascii="Times New Roman" w:hAnsi="Times New Roman"/>
                <w:color w:val="000000"/>
              </w:rPr>
              <w:t>OPGG</w:t>
            </w:r>
            <w:r w:rsidRPr="00817798">
              <w:rPr>
                <w:rFonts w:ascii="Times New Roman" w:hAnsi="Times New Roman"/>
                <w:color w:val="000000"/>
              </w:rPr>
              <w:t xml:space="preserve">, </w:t>
            </w:r>
            <w:r w:rsidR="008E6FB3">
              <w:rPr>
                <w:rFonts w:ascii="Times New Roman" w:hAnsi="Times New Roman"/>
                <w:color w:val="000000"/>
              </w:rPr>
              <w:t xml:space="preserve">LBSM, </w:t>
            </w:r>
            <w:r w:rsidRPr="00817798">
              <w:rPr>
                <w:rFonts w:ascii="Times New Roman" w:hAnsi="Times New Roman"/>
                <w:color w:val="000000"/>
              </w:rPr>
              <w:t>Rezone, Bxl-Est, Norwest, Hermes-plus).</w:t>
            </w:r>
          </w:p>
          <w:p w:rsidR="00817798" w:rsidRPr="00817798" w:rsidRDefault="00817798" w:rsidP="00817798">
            <w:pPr>
              <w:pStyle w:val="Contenudetableau"/>
              <w:numPr>
                <w:ilvl w:val="0"/>
                <w:numId w:val="7"/>
              </w:numPr>
              <w:jc w:val="both"/>
              <w:rPr>
                <w:rFonts w:ascii="Times New Roman" w:hAnsi="Times New Roman"/>
                <w:color w:val="000000"/>
              </w:rPr>
            </w:pPr>
            <w:r w:rsidRPr="00817798">
              <w:rPr>
                <w:rFonts w:ascii="Times New Roman" w:hAnsi="Times New Roman"/>
                <w:color w:val="000000"/>
              </w:rPr>
              <w:t>Oproep voor nieuwe voorschrijvers</w:t>
            </w:r>
          </w:p>
          <w:p w:rsidR="00817798" w:rsidRPr="00817798" w:rsidRDefault="00817798" w:rsidP="00817798">
            <w:pPr>
              <w:pStyle w:val="Contenudetableau"/>
              <w:numPr>
                <w:ilvl w:val="0"/>
                <w:numId w:val="7"/>
              </w:numPr>
              <w:jc w:val="both"/>
              <w:rPr>
                <w:rFonts w:ascii="Times New Roman" w:hAnsi="Times New Roman"/>
                <w:color w:val="000000"/>
              </w:rPr>
            </w:pPr>
            <w:r w:rsidRPr="00817798">
              <w:rPr>
                <w:rFonts w:ascii="Times New Roman" w:hAnsi="Times New Roman"/>
                <w:color w:val="000000"/>
              </w:rPr>
              <w:t>Verschillende vergaderingen van belangrijke spelers zijn uitgesteld na Covid (St Pierre, Brugmann ...)</w:t>
            </w:r>
          </w:p>
          <w:p w:rsidR="00817798" w:rsidRPr="00817798" w:rsidRDefault="00817798" w:rsidP="00817798">
            <w:pPr>
              <w:pStyle w:val="Contenudetableau"/>
              <w:numPr>
                <w:ilvl w:val="0"/>
                <w:numId w:val="7"/>
              </w:numPr>
              <w:jc w:val="both"/>
              <w:rPr>
                <w:rFonts w:ascii="Times New Roman" w:hAnsi="Times New Roman"/>
                <w:color w:val="000000"/>
              </w:rPr>
            </w:pPr>
            <w:r w:rsidRPr="00817798">
              <w:rPr>
                <w:rFonts w:ascii="Times New Roman" w:hAnsi="Times New Roman"/>
                <w:color w:val="000000"/>
              </w:rPr>
              <w:lastRenderedPageBreak/>
              <w:t>Door de coördinatie van de 107 netwerken hoopt men via de federale regering tot een nationale mededeling aan het grote publiek te komen.</w:t>
            </w:r>
          </w:p>
          <w:p w:rsidR="00772963" w:rsidRPr="00EE7690" w:rsidRDefault="00817798" w:rsidP="00817798">
            <w:pPr>
              <w:pStyle w:val="Contenudetableau"/>
              <w:numPr>
                <w:ilvl w:val="0"/>
                <w:numId w:val="7"/>
              </w:numPr>
              <w:jc w:val="both"/>
            </w:pPr>
            <w:r w:rsidRPr="00817798">
              <w:rPr>
                <w:rFonts w:ascii="Times New Roman" w:hAnsi="Times New Roman"/>
                <w:color w:val="000000"/>
              </w:rPr>
              <w:t>De coördinatie blijft beschikbaar voor het organiseren van informatiebijeenkomsten.</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8E6FB3" w:rsidP="00772963">
            <w:r w:rsidRPr="008E6FB3">
              <w:rPr>
                <w:rFonts w:ascii="Times New Roman" w:hAnsi="Times New Roman"/>
                <w:color w:val="000000"/>
              </w:rPr>
              <w:lastRenderedPageBreak/>
              <w:t>- Zorgen voor de toegankelijkheid van ELP aanbod in gebieden van het gewest die slecht gedekt zijn of in tegendeel reeds verzadigd zijn.</w:t>
            </w:r>
          </w:p>
        </w:tc>
        <w:tc>
          <w:tcPr>
            <w:tcW w:w="6586" w:type="dxa"/>
            <w:tcBorders>
              <w:left w:val="single" w:sz="4" w:space="0" w:color="000000"/>
              <w:bottom w:val="single" w:sz="4" w:space="0" w:color="000000"/>
              <w:right w:val="single" w:sz="4" w:space="0" w:color="000000"/>
            </w:tcBorders>
            <w:shd w:val="clear" w:color="auto" w:fill="auto"/>
          </w:tcPr>
          <w:p w:rsidR="008E6FB3" w:rsidRPr="008E6FB3" w:rsidRDefault="008E6FB3" w:rsidP="008E6FB3">
            <w:pPr>
              <w:pStyle w:val="Contenudetableau"/>
              <w:numPr>
                <w:ilvl w:val="0"/>
                <w:numId w:val="12"/>
              </w:numPr>
              <w:jc w:val="both"/>
              <w:rPr>
                <w:rFonts w:ascii="Times New Roman" w:hAnsi="Times New Roman"/>
                <w:color w:val="000000"/>
              </w:rPr>
            </w:pPr>
            <w:r w:rsidRPr="008E6FB3">
              <w:rPr>
                <w:rFonts w:ascii="Times New Roman" w:hAnsi="Times New Roman"/>
                <w:color w:val="000000"/>
              </w:rPr>
              <w:t>De verspreiding van het aanbod wordt gecontroleerd telkens wanneer de lijst van deelnemende psychologen wordt bijgewerkt.</w:t>
            </w:r>
          </w:p>
          <w:p w:rsidR="008E6FB3" w:rsidRPr="008E6FB3" w:rsidRDefault="008E6FB3" w:rsidP="008E6FB3">
            <w:pPr>
              <w:pStyle w:val="Contenudetableau"/>
              <w:ind w:left="720"/>
              <w:jc w:val="both"/>
              <w:rPr>
                <w:rFonts w:ascii="Times New Roman" w:hAnsi="Times New Roman"/>
                <w:color w:val="000000"/>
              </w:rPr>
            </w:pPr>
            <w:r w:rsidRPr="008E6FB3">
              <w:rPr>
                <w:rFonts w:ascii="Times New Roman" w:hAnsi="Times New Roman"/>
                <w:color w:val="000000"/>
              </w:rPr>
              <w:t>De tabel is geprojecteerd en zal toegevoegd worden aan het verslag (91 psychologen op 110 locaties - 48,2% van de dekking is effectief).</w:t>
            </w:r>
          </w:p>
          <w:p w:rsidR="008E6FB3" w:rsidRPr="008E6FB3" w:rsidRDefault="008E6FB3" w:rsidP="008E6FB3">
            <w:pPr>
              <w:pStyle w:val="Contenudetableau"/>
              <w:numPr>
                <w:ilvl w:val="0"/>
                <w:numId w:val="12"/>
              </w:numPr>
              <w:jc w:val="both"/>
              <w:rPr>
                <w:rFonts w:ascii="Times New Roman" w:hAnsi="Times New Roman"/>
                <w:color w:val="000000"/>
              </w:rPr>
            </w:pPr>
            <w:r w:rsidRPr="008E6FB3">
              <w:rPr>
                <w:rFonts w:ascii="Times New Roman" w:hAnsi="Times New Roman"/>
                <w:color w:val="000000"/>
              </w:rPr>
              <w:t xml:space="preserve">De samenwerking met SaHVa en Dileti doeltreffender maken voor de Nederlandstalige bevolking </w:t>
            </w:r>
          </w:p>
          <w:p w:rsidR="008E6FB3" w:rsidRPr="008E6FB3" w:rsidRDefault="008E6FB3" w:rsidP="008E6FB3">
            <w:pPr>
              <w:pStyle w:val="Contenudetableau"/>
              <w:ind w:left="720"/>
              <w:jc w:val="both"/>
              <w:rPr>
                <w:rFonts w:ascii="Times New Roman" w:hAnsi="Times New Roman"/>
                <w:color w:val="000000"/>
              </w:rPr>
            </w:pPr>
          </w:p>
          <w:p w:rsidR="008E6FB3" w:rsidRPr="008E6FB3" w:rsidRDefault="008E6FB3" w:rsidP="008E6FB3">
            <w:pPr>
              <w:pStyle w:val="Contenudetableau"/>
              <w:ind w:left="720"/>
              <w:jc w:val="both"/>
              <w:rPr>
                <w:rFonts w:ascii="Times New Roman" w:hAnsi="Times New Roman"/>
                <w:color w:val="000000"/>
              </w:rPr>
            </w:pPr>
            <w:r w:rsidRPr="008E6FB3">
              <w:rPr>
                <w:rFonts w:ascii="Times New Roman" w:hAnsi="Times New Roman"/>
                <w:color w:val="000000"/>
              </w:rPr>
              <w:t>Plaatselijke actoren mobiliseren om de ELP'ers te bereiken die daar een praktijk hebben voor de gebieden met de minste middelen.</w:t>
            </w:r>
          </w:p>
          <w:p w:rsidR="008E6FB3" w:rsidRPr="008E6FB3" w:rsidRDefault="008E6FB3" w:rsidP="008E6FB3">
            <w:pPr>
              <w:pStyle w:val="Contenudetableau"/>
              <w:ind w:left="720"/>
              <w:jc w:val="both"/>
              <w:rPr>
                <w:rFonts w:ascii="Times New Roman" w:hAnsi="Times New Roman"/>
                <w:color w:val="000000"/>
              </w:rPr>
            </w:pPr>
          </w:p>
          <w:p w:rsidR="00EE7690" w:rsidRPr="00EE7690" w:rsidRDefault="008E6FB3" w:rsidP="008E6FB3">
            <w:pPr>
              <w:pStyle w:val="Contenudetableau"/>
              <w:ind w:left="720"/>
              <w:jc w:val="both"/>
            </w:pPr>
            <w:r w:rsidRPr="008E6FB3">
              <w:rPr>
                <w:rFonts w:ascii="Times New Roman" w:hAnsi="Times New Roman"/>
                <w:color w:val="000000"/>
              </w:rPr>
              <w:t>Aanwerving: de hoop dat de herziene modaliteiten zullen helpen om een zekere weerstand bij psychologen te overwinnen.</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8E6FB3" w:rsidP="00772963">
            <w:r w:rsidRPr="008E6FB3">
              <w:rPr>
                <w:rFonts w:ascii="Times New Roman" w:hAnsi="Times New Roman"/>
                <w:color w:val="000000"/>
              </w:rPr>
              <w:t>- Gerichte communicatie: Identificeer voorschrijvende artsen die geen gebruik maken van dit aanbod.</w:t>
            </w:r>
          </w:p>
        </w:tc>
        <w:tc>
          <w:tcPr>
            <w:tcW w:w="6586" w:type="dxa"/>
            <w:tcBorders>
              <w:left w:val="single" w:sz="4" w:space="0" w:color="000000"/>
              <w:bottom w:val="single" w:sz="4" w:space="0" w:color="000000"/>
              <w:right w:val="single" w:sz="4" w:space="0" w:color="000000"/>
            </w:tcBorders>
            <w:shd w:val="clear" w:color="auto" w:fill="auto"/>
          </w:tcPr>
          <w:p w:rsidR="0099302D" w:rsidRPr="0099302D" w:rsidRDefault="0099302D" w:rsidP="0099302D">
            <w:pPr>
              <w:pStyle w:val="Contenudetableau"/>
              <w:numPr>
                <w:ilvl w:val="0"/>
                <w:numId w:val="8"/>
              </w:numPr>
              <w:rPr>
                <w:rFonts w:ascii="Times New Roman" w:hAnsi="Times New Roman"/>
                <w:color w:val="000000"/>
              </w:rPr>
            </w:pPr>
            <w:r w:rsidRPr="0099302D">
              <w:rPr>
                <w:rFonts w:ascii="Times New Roman" w:hAnsi="Times New Roman"/>
                <w:color w:val="000000"/>
              </w:rPr>
              <w:t>Dit vormt een zekere uitdaging in termen van de</w:t>
            </w:r>
          </w:p>
          <w:p w:rsidR="0099302D" w:rsidRPr="0099302D" w:rsidRDefault="0099302D" w:rsidP="0099302D">
            <w:pPr>
              <w:pStyle w:val="Contenudetableau"/>
              <w:ind w:left="720"/>
              <w:rPr>
                <w:rFonts w:ascii="Times New Roman" w:hAnsi="Times New Roman"/>
                <w:color w:val="000000"/>
              </w:rPr>
            </w:pPr>
            <w:proofErr w:type="gramStart"/>
            <w:r w:rsidRPr="0099302D">
              <w:rPr>
                <w:rFonts w:ascii="Times New Roman" w:hAnsi="Times New Roman"/>
                <w:color w:val="000000"/>
              </w:rPr>
              <w:t>aantal</w:t>
            </w:r>
            <w:proofErr w:type="gramEnd"/>
            <w:r w:rsidRPr="0099302D">
              <w:rPr>
                <w:rFonts w:ascii="Times New Roman" w:hAnsi="Times New Roman"/>
                <w:color w:val="000000"/>
              </w:rPr>
              <w:t xml:space="preserve"> voorschrijvende artsen.</w:t>
            </w:r>
          </w:p>
          <w:p w:rsidR="0099302D" w:rsidRPr="0099302D" w:rsidRDefault="0099302D" w:rsidP="0099302D">
            <w:pPr>
              <w:pStyle w:val="Contenudetableau"/>
              <w:numPr>
                <w:ilvl w:val="0"/>
                <w:numId w:val="8"/>
              </w:numPr>
              <w:rPr>
                <w:rFonts w:ascii="Times New Roman" w:hAnsi="Times New Roman"/>
                <w:color w:val="000000"/>
              </w:rPr>
            </w:pPr>
            <w:r w:rsidRPr="0099302D">
              <w:rPr>
                <w:rFonts w:ascii="Times New Roman" w:hAnsi="Times New Roman"/>
                <w:color w:val="000000"/>
              </w:rPr>
              <w:t xml:space="preserve">Wij verzoeken FAMGB en BHAK regelmatig ons uit te nodigen om op hun evenementen te communiceren. Op 19/9 werd een stand van AMGIX gehouden, wat leidde tot verschillende presentaties in Medische Huizen en </w:t>
            </w:r>
            <w:r>
              <w:rPr>
                <w:rFonts w:ascii="Times New Roman" w:hAnsi="Times New Roman"/>
                <w:color w:val="000000"/>
              </w:rPr>
              <w:t>LOK vergaderingen</w:t>
            </w:r>
          </w:p>
          <w:p w:rsidR="00EE7690" w:rsidRPr="00A10F61" w:rsidRDefault="0099302D" w:rsidP="0099302D">
            <w:pPr>
              <w:pStyle w:val="Contenudetableau"/>
              <w:numPr>
                <w:ilvl w:val="0"/>
                <w:numId w:val="8"/>
              </w:numPr>
              <w:rPr>
                <w:rFonts w:ascii="Times New Roman" w:hAnsi="Times New Roman"/>
              </w:rPr>
            </w:pPr>
            <w:r w:rsidRPr="0099302D">
              <w:rPr>
                <w:rFonts w:ascii="Times New Roman" w:hAnsi="Times New Roman"/>
                <w:color w:val="000000"/>
              </w:rPr>
              <w:t>Wij zullen deze strategieën in 2021 handhaven</w:t>
            </w:r>
          </w:p>
        </w:tc>
      </w:tr>
      <w:tr w:rsidR="00EE7690" w:rsidTr="00772963">
        <w:tc>
          <w:tcPr>
            <w:tcW w:w="3059" w:type="dxa"/>
            <w:tcBorders>
              <w:left w:val="single" w:sz="4" w:space="0" w:color="000000"/>
              <w:bottom w:val="single" w:sz="4" w:space="0" w:color="000000"/>
            </w:tcBorders>
            <w:shd w:val="clear" w:color="auto" w:fill="auto"/>
          </w:tcPr>
          <w:p w:rsidR="0099302D" w:rsidRPr="0099302D" w:rsidRDefault="0099302D" w:rsidP="0099302D">
            <w:pPr>
              <w:rPr>
                <w:rFonts w:ascii="Times New Roman" w:hAnsi="Times New Roman"/>
                <w:color w:val="000000"/>
              </w:rPr>
            </w:pPr>
            <w:r w:rsidRPr="0099302D">
              <w:rPr>
                <w:rFonts w:ascii="Times New Roman" w:hAnsi="Times New Roman"/>
                <w:color w:val="000000"/>
              </w:rPr>
              <w:t xml:space="preserve">- Bevordering van het gebruik van de beschikbare quota (veel gecontracteerde ELP'ers hebben geen/weinig eerstelijnspatiënten). </w:t>
            </w:r>
          </w:p>
          <w:p w:rsidR="00EE7690" w:rsidRPr="00EE7690" w:rsidRDefault="0099302D" w:rsidP="0099302D">
            <w:r w:rsidRPr="0099302D">
              <w:rPr>
                <w:rFonts w:ascii="Times New Roman" w:hAnsi="Times New Roman"/>
                <w:color w:val="000000"/>
              </w:rPr>
              <w:t>o Inactieve ELP'ers ondervragen over eventueel ondervonden moeilijkheden.</w:t>
            </w:r>
          </w:p>
        </w:tc>
        <w:tc>
          <w:tcPr>
            <w:tcW w:w="6586" w:type="dxa"/>
            <w:tcBorders>
              <w:left w:val="single" w:sz="4" w:space="0" w:color="000000"/>
              <w:bottom w:val="single" w:sz="4" w:space="0" w:color="000000"/>
              <w:right w:val="single" w:sz="4" w:space="0" w:color="000000"/>
            </w:tcBorders>
            <w:shd w:val="clear" w:color="auto" w:fill="auto"/>
          </w:tcPr>
          <w:p w:rsidR="00853CC7" w:rsidRPr="00853CC7" w:rsidRDefault="00853CC7" w:rsidP="00853CC7">
            <w:pPr>
              <w:pStyle w:val="Contenudetableau"/>
              <w:numPr>
                <w:ilvl w:val="0"/>
                <w:numId w:val="10"/>
              </w:numPr>
              <w:jc w:val="both"/>
              <w:rPr>
                <w:rFonts w:ascii="Times New Roman" w:hAnsi="Times New Roman"/>
                <w:color w:val="000000"/>
              </w:rPr>
            </w:pPr>
            <w:r w:rsidRPr="00853CC7">
              <w:rPr>
                <w:rFonts w:ascii="Times New Roman" w:hAnsi="Times New Roman"/>
                <w:color w:val="000000"/>
              </w:rPr>
              <w:t xml:space="preserve">Door de lokale intervisies en bijeenkomsten via de Antennes voort te zetten =&gt; lokale registratie aan te moedigen </w:t>
            </w:r>
          </w:p>
          <w:p w:rsidR="00853CC7" w:rsidRPr="00853CC7" w:rsidRDefault="00853CC7" w:rsidP="00853CC7">
            <w:pPr>
              <w:pStyle w:val="Contenudetableau"/>
              <w:numPr>
                <w:ilvl w:val="0"/>
                <w:numId w:val="10"/>
              </w:numPr>
              <w:jc w:val="both"/>
              <w:rPr>
                <w:rFonts w:ascii="Times New Roman" w:hAnsi="Times New Roman"/>
                <w:color w:val="000000"/>
              </w:rPr>
            </w:pPr>
            <w:r w:rsidRPr="00853CC7">
              <w:rPr>
                <w:rFonts w:ascii="Times New Roman" w:hAnsi="Times New Roman"/>
                <w:color w:val="000000"/>
              </w:rPr>
              <w:t xml:space="preserve">Op de 15/1 vergadering met de antennes en de toezichthouders zullen we de toereikendheid </w:t>
            </w:r>
          </w:p>
          <w:p w:rsidR="00853CC7" w:rsidRPr="00853CC7" w:rsidRDefault="00853CC7" w:rsidP="00853CC7">
            <w:pPr>
              <w:pStyle w:val="Contenudetableau"/>
              <w:numPr>
                <w:ilvl w:val="0"/>
                <w:numId w:val="2"/>
              </w:numPr>
              <w:jc w:val="both"/>
              <w:rPr>
                <w:rFonts w:ascii="Times New Roman" w:hAnsi="Times New Roman"/>
                <w:color w:val="000000"/>
              </w:rPr>
            </w:pPr>
            <w:r w:rsidRPr="00853CC7">
              <w:rPr>
                <w:rFonts w:ascii="Times New Roman" w:hAnsi="Times New Roman"/>
                <w:color w:val="000000"/>
              </w:rPr>
              <w:t>Om het aantal intervisies in 2021 te verhogen</w:t>
            </w:r>
          </w:p>
          <w:p w:rsidR="00853CC7" w:rsidRPr="00853CC7" w:rsidRDefault="00853CC7" w:rsidP="00853CC7">
            <w:pPr>
              <w:pStyle w:val="Contenudetableau"/>
              <w:numPr>
                <w:ilvl w:val="0"/>
                <w:numId w:val="2"/>
              </w:numPr>
              <w:jc w:val="both"/>
              <w:rPr>
                <w:rFonts w:ascii="Times New Roman" w:hAnsi="Times New Roman"/>
                <w:color w:val="000000"/>
              </w:rPr>
            </w:pPr>
            <w:r w:rsidRPr="00853CC7">
              <w:rPr>
                <w:rFonts w:ascii="Times New Roman" w:hAnsi="Times New Roman"/>
                <w:color w:val="000000"/>
              </w:rPr>
              <w:t>Lokale evenementen organiseren die gericht zijn op de voorschrijvers van dit aanbod</w:t>
            </w:r>
          </w:p>
          <w:p w:rsidR="00853CC7" w:rsidRPr="00853CC7" w:rsidRDefault="00853CC7" w:rsidP="00853CC7">
            <w:pPr>
              <w:pStyle w:val="Contenudetableau"/>
              <w:numPr>
                <w:ilvl w:val="0"/>
                <w:numId w:val="10"/>
              </w:numPr>
              <w:jc w:val="both"/>
              <w:rPr>
                <w:rFonts w:ascii="Times New Roman" w:hAnsi="Times New Roman"/>
                <w:color w:val="000000"/>
              </w:rPr>
            </w:pPr>
            <w:r w:rsidRPr="00853CC7">
              <w:rPr>
                <w:rFonts w:ascii="Times New Roman" w:hAnsi="Times New Roman"/>
                <w:color w:val="000000"/>
              </w:rPr>
              <w:t>Psychologen die actief zijn in de buurt worden uitgenodigd om deel te nemen aan onze lokale presentaties in medische huize</w:t>
            </w:r>
            <w:r>
              <w:rPr>
                <w:rFonts w:ascii="Times New Roman" w:hAnsi="Times New Roman"/>
                <w:color w:val="000000"/>
              </w:rPr>
              <w:t>n</w:t>
            </w:r>
            <w:r w:rsidRPr="00853CC7">
              <w:rPr>
                <w:rFonts w:ascii="Times New Roman" w:hAnsi="Times New Roman"/>
                <w:color w:val="000000"/>
              </w:rPr>
              <w:t>.</w:t>
            </w:r>
          </w:p>
          <w:p w:rsidR="00853CC7" w:rsidRPr="00853CC7" w:rsidRDefault="00853CC7" w:rsidP="00853CC7">
            <w:pPr>
              <w:pStyle w:val="Contenudetableau"/>
              <w:numPr>
                <w:ilvl w:val="0"/>
                <w:numId w:val="10"/>
              </w:numPr>
              <w:jc w:val="both"/>
              <w:rPr>
                <w:rFonts w:ascii="Times New Roman" w:hAnsi="Times New Roman"/>
                <w:color w:val="000000"/>
              </w:rPr>
            </w:pPr>
            <w:r w:rsidRPr="00853CC7">
              <w:rPr>
                <w:rFonts w:ascii="Times New Roman" w:hAnsi="Times New Roman"/>
                <w:color w:val="000000"/>
              </w:rPr>
              <w:t>Voorstel voor een artikel in de schievenews (OPGG)</w:t>
            </w:r>
          </w:p>
          <w:p w:rsidR="00EA2BF9" w:rsidRPr="00A10F61" w:rsidRDefault="00853CC7" w:rsidP="00853CC7">
            <w:pPr>
              <w:pStyle w:val="Contenudetableau"/>
              <w:numPr>
                <w:ilvl w:val="0"/>
                <w:numId w:val="10"/>
              </w:numPr>
              <w:jc w:val="both"/>
              <w:rPr>
                <w:rFonts w:ascii="Times New Roman" w:hAnsi="Times New Roman"/>
                <w:color w:val="000000"/>
              </w:rPr>
            </w:pPr>
            <w:r w:rsidRPr="00853CC7">
              <w:rPr>
                <w:rFonts w:ascii="Times New Roman" w:hAnsi="Times New Roman"/>
                <w:color w:val="000000"/>
              </w:rPr>
              <w:t>In januari zal de coördinatie de minst actieve psychologen aanwijzen en een bijeenkomst organiseren.</w:t>
            </w:r>
          </w:p>
        </w:tc>
      </w:tr>
      <w:tr w:rsidR="00EE7690" w:rsidTr="00772963">
        <w:tc>
          <w:tcPr>
            <w:tcW w:w="3059" w:type="dxa"/>
            <w:tcBorders>
              <w:left w:val="single" w:sz="4" w:space="0" w:color="000000"/>
              <w:bottom w:val="single" w:sz="4" w:space="0" w:color="000000"/>
            </w:tcBorders>
            <w:shd w:val="clear" w:color="auto" w:fill="auto"/>
          </w:tcPr>
          <w:p w:rsidR="00EE7690" w:rsidRPr="00EE7690" w:rsidRDefault="00E242FB" w:rsidP="00772963">
            <w:r w:rsidRPr="00E242FB">
              <w:rPr>
                <w:rFonts w:ascii="Times New Roman" w:hAnsi="Times New Roman"/>
                <w:color w:val="000000"/>
              </w:rPr>
              <w:t xml:space="preserve">- Samenwerken met het netwerk Bru-Stars om een goede afstemming van het kader en de behoeften van de ELP'ers mogelijk te maken </w:t>
            </w:r>
            <w:r w:rsidRPr="00E242FB">
              <w:rPr>
                <w:rFonts w:ascii="Times New Roman" w:hAnsi="Times New Roman"/>
                <w:color w:val="000000"/>
              </w:rPr>
              <w:lastRenderedPageBreak/>
              <w:t>(bv. opleiding, intervisie, gemeenschappelijke administratieve ondersteuning).</w:t>
            </w:r>
          </w:p>
        </w:tc>
        <w:tc>
          <w:tcPr>
            <w:tcW w:w="6586" w:type="dxa"/>
            <w:tcBorders>
              <w:left w:val="single" w:sz="4" w:space="0" w:color="000000"/>
              <w:bottom w:val="single" w:sz="4" w:space="0" w:color="000000"/>
              <w:right w:val="single" w:sz="4" w:space="0" w:color="000000"/>
            </w:tcBorders>
            <w:shd w:val="clear" w:color="auto" w:fill="auto"/>
          </w:tcPr>
          <w:p w:rsidR="00E242FB" w:rsidRPr="00E242FB" w:rsidRDefault="00E242FB" w:rsidP="00E242FB">
            <w:pPr>
              <w:pStyle w:val="Contenudetableau"/>
              <w:numPr>
                <w:ilvl w:val="0"/>
                <w:numId w:val="11"/>
              </w:numPr>
              <w:jc w:val="both"/>
              <w:rPr>
                <w:rFonts w:ascii="Times New Roman" w:hAnsi="Times New Roman"/>
                <w:color w:val="000000"/>
              </w:rPr>
            </w:pPr>
            <w:r w:rsidRPr="00E242FB">
              <w:rPr>
                <w:rFonts w:ascii="Times New Roman" w:hAnsi="Times New Roman"/>
                <w:color w:val="000000"/>
              </w:rPr>
              <w:lastRenderedPageBreak/>
              <w:t xml:space="preserve">Doeltreffende </w:t>
            </w:r>
            <w:proofErr w:type="gramStart"/>
            <w:r w:rsidRPr="00E242FB">
              <w:rPr>
                <w:rFonts w:ascii="Times New Roman" w:hAnsi="Times New Roman"/>
                <w:color w:val="000000"/>
              </w:rPr>
              <w:t>samenwerking:</w:t>
            </w:r>
            <w:proofErr w:type="gramEnd"/>
            <w:r w:rsidRPr="00E242FB">
              <w:rPr>
                <w:rFonts w:ascii="Times New Roman" w:hAnsi="Times New Roman"/>
                <w:color w:val="000000"/>
              </w:rPr>
              <w:t xml:space="preserve"> van de 22 ELP'ers die bij Bru-Stars actief zijn, komen er 19 uit het GGZ</w:t>
            </w:r>
            <w:r>
              <w:rPr>
                <w:rFonts w:ascii="Times New Roman" w:hAnsi="Times New Roman"/>
                <w:color w:val="000000"/>
              </w:rPr>
              <w:t xml:space="preserve"> </w:t>
            </w:r>
            <w:r w:rsidRPr="00E242FB">
              <w:rPr>
                <w:rFonts w:ascii="Times New Roman" w:hAnsi="Times New Roman"/>
                <w:color w:val="000000"/>
              </w:rPr>
              <w:t>netwerk volwassenen. Relais aan beide zijden van de uitnodiging om deel te nemen aan het project</w:t>
            </w:r>
          </w:p>
          <w:p w:rsidR="00E242FB" w:rsidRPr="00E242FB" w:rsidRDefault="00E242FB" w:rsidP="00E242FB">
            <w:pPr>
              <w:pStyle w:val="Contenudetableau"/>
              <w:numPr>
                <w:ilvl w:val="0"/>
                <w:numId w:val="11"/>
              </w:numPr>
              <w:jc w:val="both"/>
              <w:rPr>
                <w:rFonts w:ascii="Times New Roman" w:hAnsi="Times New Roman"/>
                <w:color w:val="000000"/>
              </w:rPr>
            </w:pPr>
            <w:r w:rsidRPr="00E242FB">
              <w:rPr>
                <w:rFonts w:ascii="Times New Roman" w:hAnsi="Times New Roman"/>
                <w:color w:val="000000"/>
              </w:rPr>
              <w:lastRenderedPageBreak/>
              <w:t xml:space="preserve">Administratieve </w:t>
            </w:r>
            <w:proofErr w:type="gramStart"/>
            <w:r w:rsidRPr="00E242FB">
              <w:rPr>
                <w:rFonts w:ascii="Times New Roman" w:hAnsi="Times New Roman"/>
                <w:color w:val="000000"/>
              </w:rPr>
              <w:t>ondersteuning:</w:t>
            </w:r>
            <w:proofErr w:type="gramEnd"/>
            <w:r w:rsidRPr="00E242FB">
              <w:rPr>
                <w:rFonts w:ascii="Times New Roman" w:hAnsi="Times New Roman"/>
                <w:color w:val="000000"/>
              </w:rPr>
              <w:t xml:space="preserve"> we kwamen te kort, want Bru-Stars had al uren aan een medewerker gewerkt voordat we zelfs maar om synergie voor een dergelijke ontwikkeling konden vragen.</w:t>
            </w:r>
          </w:p>
          <w:p w:rsidR="00E242FB" w:rsidRPr="00E242FB" w:rsidRDefault="00E242FB" w:rsidP="00E242FB">
            <w:pPr>
              <w:pStyle w:val="Contenudetableau"/>
              <w:numPr>
                <w:ilvl w:val="0"/>
                <w:numId w:val="11"/>
              </w:numPr>
              <w:jc w:val="both"/>
              <w:rPr>
                <w:rFonts w:ascii="Times New Roman" w:hAnsi="Times New Roman"/>
                <w:color w:val="000000"/>
              </w:rPr>
            </w:pPr>
            <w:r w:rsidRPr="00E242FB">
              <w:rPr>
                <w:rFonts w:ascii="Times New Roman" w:hAnsi="Times New Roman"/>
                <w:color w:val="000000"/>
              </w:rPr>
              <w:t>Wij verzoeken het Bru-Stars netwerk om de communicatie over het project vanaf juni 2020 te verbeteren. Er wordt een gezamenlijk evenement voorbereid op 22 januari met Brusano.</w:t>
            </w:r>
          </w:p>
          <w:p w:rsidR="00E242FB" w:rsidRPr="00E242FB" w:rsidRDefault="00E242FB" w:rsidP="00E242FB">
            <w:pPr>
              <w:pStyle w:val="Contenudetableau"/>
              <w:numPr>
                <w:ilvl w:val="0"/>
                <w:numId w:val="11"/>
              </w:numPr>
              <w:jc w:val="both"/>
              <w:rPr>
                <w:rFonts w:ascii="Times New Roman" w:hAnsi="Times New Roman"/>
                <w:color w:val="000000"/>
              </w:rPr>
            </w:pPr>
            <w:r w:rsidRPr="00E242FB">
              <w:rPr>
                <w:rFonts w:ascii="Times New Roman" w:hAnsi="Times New Roman"/>
                <w:color w:val="000000"/>
              </w:rPr>
              <w:t xml:space="preserve">De andere aspecten (intervisies, opleiding, netwerkvorming...) moeten nog worden verkend. Het project voor minderjarigen was oorspronkelijk immers slechts gepland tot 31 december 2020. </w:t>
            </w:r>
          </w:p>
          <w:p w:rsidR="00EE7690" w:rsidRPr="00A10F61" w:rsidRDefault="00E242FB" w:rsidP="00E242FB">
            <w:pPr>
              <w:pStyle w:val="Contenudetableau"/>
              <w:numPr>
                <w:ilvl w:val="0"/>
                <w:numId w:val="11"/>
              </w:numPr>
              <w:rPr>
                <w:rFonts w:ascii="Times New Roman" w:hAnsi="Times New Roman" w:cs="Times New Roman"/>
                <w:color w:val="000000"/>
              </w:rPr>
            </w:pPr>
            <w:r w:rsidRPr="00E242FB">
              <w:rPr>
                <w:rFonts w:ascii="Times New Roman" w:hAnsi="Times New Roman"/>
                <w:color w:val="000000"/>
              </w:rPr>
              <w:t>De ontwikkeling van een gemeenschappelijke lijst en gemeenschappelijke instrumenten lijkt ons bijzonder relevant om het leven van voorschrijvers en mensen die een eerstelijnshulp zoeken te vergemakkelijken.</w:t>
            </w:r>
          </w:p>
        </w:tc>
      </w:tr>
    </w:tbl>
    <w:p w:rsidR="00A01DBD" w:rsidRDefault="00A01DBD" w:rsidP="003E6FD0">
      <w:pPr>
        <w:pStyle w:val="Contenudetableau"/>
        <w:spacing w:after="120"/>
        <w:jc w:val="both"/>
        <w:rPr>
          <w:rFonts w:ascii="Times New Roman" w:hAnsi="Times New Roman" w:cs="Times New Roman"/>
          <w:sz w:val="22"/>
          <w:szCs w:val="22"/>
        </w:rPr>
      </w:pPr>
    </w:p>
    <w:p w:rsidR="00A01DBD" w:rsidRDefault="00A01DBD" w:rsidP="003E6FD0">
      <w:pPr>
        <w:pStyle w:val="Contenudetableau"/>
        <w:spacing w:after="120"/>
        <w:jc w:val="both"/>
        <w:rPr>
          <w:rFonts w:ascii="Times New Roman" w:hAnsi="Times New Roman" w:cs="Times New Roman"/>
          <w:sz w:val="22"/>
          <w:szCs w:val="22"/>
        </w:rPr>
      </w:pPr>
    </w:p>
    <w:p w:rsidR="00EE7690" w:rsidRPr="00EE7690" w:rsidRDefault="00EE7690" w:rsidP="00EE7690">
      <w:pPr>
        <w:pStyle w:val="Contenudetableau"/>
        <w:spacing w:after="120"/>
        <w:ind w:left="708"/>
        <w:jc w:val="both"/>
      </w:pPr>
      <w:r w:rsidRPr="00EE7690">
        <w:rPr>
          <w:rFonts w:ascii="Times New Roman" w:hAnsi="Times New Roman" w:cs="Times New Roman"/>
          <w:b/>
          <w:bCs/>
        </w:rPr>
        <w:t xml:space="preserve">- </w:t>
      </w:r>
      <w:r w:rsidR="00E242FB">
        <w:rPr>
          <w:rFonts w:ascii="Times New Roman" w:hAnsi="Times New Roman" w:cs="Times New Roman"/>
          <w:b/>
          <w:bCs/>
        </w:rPr>
        <w:t>Werkgroep</w:t>
      </w:r>
      <w:r w:rsidRPr="00EE7690">
        <w:rPr>
          <w:rFonts w:ascii="Times New Roman" w:hAnsi="Times New Roman" w:cs="Times New Roman"/>
          <w:b/>
          <w:bCs/>
        </w:rPr>
        <w:t xml:space="preserve"> DPI</w:t>
      </w:r>
    </w:p>
    <w:p w:rsidR="00EE7690" w:rsidRPr="00D55974" w:rsidRDefault="00E242FB" w:rsidP="00EE7690">
      <w:pPr>
        <w:pStyle w:val="Contenudetableau"/>
        <w:numPr>
          <w:ilvl w:val="0"/>
          <w:numId w:val="4"/>
        </w:numPr>
        <w:spacing w:after="120"/>
        <w:jc w:val="both"/>
      </w:pPr>
      <w:r>
        <w:rPr>
          <w:rFonts w:ascii="Times New Roman" w:hAnsi="Times New Roman" w:cs="Times New Roman"/>
        </w:rPr>
        <w:t>In afwachting (begin 2021) van het antwoord van het OPGG op ons verzoek om een gezamenliike groep op te richten</w:t>
      </w:r>
      <w:r w:rsidR="00C36D3F">
        <w:rPr>
          <w:rFonts w:ascii="Times New Roman" w:hAnsi="Times New Roman" w:cs="Times New Roman"/>
        </w:rPr>
        <w:t>.</w:t>
      </w:r>
    </w:p>
    <w:p w:rsidR="0023749A" w:rsidRDefault="0023749A" w:rsidP="0023749A">
      <w:pPr>
        <w:pStyle w:val="Contenudetableau"/>
        <w:numPr>
          <w:ilvl w:val="2"/>
          <w:numId w:val="2"/>
        </w:numPr>
        <w:spacing w:after="120"/>
        <w:jc w:val="both"/>
        <w:rPr>
          <w:rFonts w:ascii="Times New Roman" w:hAnsi="Times New Roman" w:cs="Times New Roman"/>
        </w:rPr>
      </w:pPr>
      <w:r w:rsidRPr="0023749A">
        <w:rPr>
          <w:rFonts w:ascii="Times New Roman" w:hAnsi="Times New Roman" w:cs="Times New Roman"/>
        </w:rPr>
        <w:t>Er is al een presentatie van Lifeline software georganiseerd op een vergadering van de RWG F2.</w:t>
      </w:r>
    </w:p>
    <w:p w:rsidR="0023749A" w:rsidRDefault="0023749A" w:rsidP="0023749A">
      <w:pPr>
        <w:pStyle w:val="Contenudetableau"/>
        <w:numPr>
          <w:ilvl w:val="2"/>
          <w:numId w:val="2"/>
        </w:numPr>
        <w:spacing w:after="120"/>
        <w:jc w:val="both"/>
        <w:rPr>
          <w:rFonts w:ascii="Times New Roman" w:hAnsi="Times New Roman" w:cs="Times New Roman"/>
        </w:rPr>
      </w:pPr>
      <w:r>
        <w:rPr>
          <w:rFonts w:ascii="Times New Roman" w:hAnsi="Times New Roman" w:cs="Times New Roman"/>
        </w:rPr>
        <w:t>Een korte</w:t>
      </w:r>
      <w:r w:rsidRPr="0023749A">
        <w:rPr>
          <w:rFonts w:ascii="Times New Roman" w:hAnsi="Times New Roman" w:cs="Times New Roman"/>
        </w:rPr>
        <w:t xml:space="preserve"> </w:t>
      </w:r>
      <w:r w:rsidRPr="0023749A">
        <w:rPr>
          <w:rFonts w:ascii="Times New Roman" w:hAnsi="Times New Roman" w:cs="Times New Roman"/>
        </w:rPr>
        <w:t>presentatie van Obasi software voor mobiele teams is gepland in de voormiddag van 19 januari 2021.</w:t>
      </w:r>
    </w:p>
    <w:p w:rsidR="0023749A" w:rsidRPr="0023749A" w:rsidRDefault="0023749A" w:rsidP="0023749A">
      <w:pPr>
        <w:pStyle w:val="Contenudetableau"/>
        <w:spacing w:after="120"/>
        <w:jc w:val="both"/>
        <w:rPr>
          <w:rFonts w:ascii="Times New Roman" w:hAnsi="Times New Roman" w:cs="Times New Roman"/>
        </w:rPr>
      </w:pPr>
    </w:p>
    <w:p w:rsidR="00EE7690" w:rsidRPr="00EE7690" w:rsidRDefault="00EE7690" w:rsidP="0023749A">
      <w:pPr>
        <w:pStyle w:val="Contenudetableau"/>
        <w:spacing w:after="120"/>
        <w:ind w:left="708"/>
        <w:jc w:val="both"/>
      </w:pPr>
      <w:r w:rsidRPr="00EE7690">
        <w:rPr>
          <w:rFonts w:ascii="Times New Roman" w:hAnsi="Times New Roman" w:cs="Times New Roman"/>
          <w:b/>
          <w:bCs/>
        </w:rPr>
        <w:t xml:space="preserve">- </w:t>
      </w:r>
      <w:r w:rsidR="0023749A" w:rsidRPr="0023749A">
        <w:rPr>
          <w:rFonts w:ascii="Times New Roman" w:hAnsi="Times New Roman" w:cs="Calibri"/>
          <w:b/>
          <w:bCs/>
        </w:rPr>
        <w:t>Hervorming GGZ Ouderen</w:t>
      </w:r>
    </w:p>
    <w:p w:rsidR="0023749A" w:rsidRPr="0023749A" w:rsidRDefault="0023749A" w:rsidP="0023749A">
      <w:pPr>
        <w:pStyle w:val="Contenudetableau"/>
        <w:spacing w:after="120"/>
        <w:ind w:left="1428"/>
        <w:jc w:val="both"/>
        <w:rPr>
          <w:rFonts w:ascii="Times New Roman" w:hAnsi="Times New Roman" w:cs="Times New Roman"/>
          <w:bCs/>
        </w:rPr>
      </w:pPr>
      <w:r w:rsidRPr="0023749A">
        <w:rPr>
          <w:rFonts w:ascii="Times New Roman" w:hAnsi="Times New Roman" w:cs="Times New Roman"/>
          <w:bCs/>
        </w:rPr>
        <w:t>- In het verslag van de vergadering van november zijn de links naar de bronnen opgenomen (KCE...)</w:t>
      </w:r>
    </w:p>
    <w:p w:rsidR="0023749A" w:rsidRPr="0023749A" w:rsidRDefault="0023749A" w:rsidP="0023749A">
      <w:pPr>
        <w:pStyle w:val="Contenudetableau"/>
        <w:spacing w:after="120"/>
        <w:ind w:left="1428"/>
        <w:jc w:val="both"/>
        <w:rPr>
          <w:rFonts w:ascii="Times New Roman" w:hAnsi="Times New Roman" w:cs="Times New Roman"/>
          <w:bCs/>
        </w:rPr>
      </w:pPr>
      <w:r w:rsidRPr="0023749A">
        <w:rPr>
          <w:rFonts w:ascii="Times New Roman" w:hAnsi="Times New Roman" w:cs="Times New Roman"/>
          <w:bCs/>
        </w:rPr>
        <w:t>- De leden van de RNC worden verzocht het te lezen.</w:t>
      </w:r>
    </w:p>
    <w:p w:rsidR="0023749A" w:rsidRPr="0023749A" w:rsidRDefault="0023749A" w:rsidP="0023749A">
      <w:pPr>
        <w:pStyle w:val="Contenudetableau"/>
        <w:spacing w:after="120"/>
        <w:ind w:left="1428"/>
        <w:jc w:val="both"/>
        <w:rPr>
          <w:rFonts w:ascii="Times New Roman" w:hAnsi="Times New Roman" w:cs="Times New Roman"/>
          <w:bCs/>
        </w:rPr>
      </w:pPr>
      <w:r w:rsidRPr="0023749A">
        <w:rPr>
          <w:rFonts w:ascii="Times New Roman" w:hAnsi="Times New Roman" w:cs="Times New Roman"/>
          <w:bCs/>
        </w:rPr>
        <w:t>- Voorstel om een werkvergadering te organiseren met Mazlum Kara, Luc Detavernier, Christian Dejaer en Sylvie Veyt (Brusselse vertegenwoordigers die deelnemen aan de subwerkgroepen van het overlegorgaan dat belast is met de voorbereiding van dit deel van de hervorming).</w:t>
      </w:r>
    </w:p>
    <w:p w:rsidR="00EE7690" w:rsidRDefault="0023749A" w:rsidP="0023749A">
      <w:pPr>
        <w:pStyle w:val="Contenudetableau"/>
        <w:spacing w:after="120"/>
        <w:ind w:left="1428"/>
        <w:jc w:val="both"/>
        <w:rPr>
          <w:rFonts w:ascii="Times New Roman" w:hAnsi="Times New Roman" w:cs="Times New Roman"/>
          <w:bCs/>
        </w:rPr>
      </w:pPr>
      <w:r w:rsidRPr="0023749A">
        <w:rPr>
          <w:rFonts w:ascii="Times New Roman" w:hAnsi="Times New Roman" w:cs="Times New Roman"/>
          <w:bCs/>
        </w:rPr>
        <w:sym w:font="Wingdings" w:char="F0E0"/>
      </w:r>
      <w:r>
        <w:rPr>
          <w:rFonts w:ascii="Times New Roman" w:hAnsi="Times New Roman" w:cs="Times New Roman"/>
          <w:bCs/>
        </w:rPr>
        <w:t xml:space="preserve"> </w:t>
      </w:r>
      <w:r w:rsidRPr="0023749A">
        <w:rPr>
          <w:rFonts w:ascii="Times New Roman" w:hAnsi="Times New Roman" w:cs="Times New Roman"/>
          <w:bCs/>
        </w:rPr>
        <w:t>De wens is geuit om te komen tot een voorstel voor een vergadering buiten de RNC om via de specifieke WG die bij de LBSM wordt ondergebracht.</w:t>
      </w:r>
    </w:p>
    <w:p w:rsidR="0023749A" w:rsidRPr="00EE7690" w:rsidRDefault="0023749A" w:rsidP="0023749A">
      <w:pPr>
        <w:pStyle w:val="Contenudetableau"/>
        <w:spacing w:after="120"/>
        <w:ind w:left="1428"/>
        <w:jc w:val="both"/>
        <w:rPr>
          <w:rFonts w:ascii="Times New Roman" w:hAnsi="Times New Roman" w:cs="Times New Roman"/>
          <w:bCs/>
        </w:rPr>
      </w:pPr>
    </w:p>
    <w:p w:rsidR="00EE7690" w:rsidRPr="00EE7690" w:rsidRDefault="00EE7690" w:rsidP="00EE7690">
      <w:pPr>
        <w:pStyle w:val="Contenudetableau"/>
        <w:spacing w:after="120" w:line="276" w:lineRule="auto"/>
        <w:ind w:left="708"/>
        <w:jc w:val="both"/>
        <w:rPr>
          <w:rFonts w:ascii="Times New Roman" w:hAnsi="Times New Roman" w:cs="Times New Roman"/>
        </w:rPr>
      </w:pPr>
      <w:r w:rsidRPr="00EE7690">
        <w:rPr>
          <w:rFonts w:ascii="Times New Roman" w:hAnsi="Times New Roman" w:cs="Times New Roman"/>
          <w:b/>
          <w:bCs/>
        </w:rPr>
        <w:t xml:space="preserve">- Feed-back Comité de Gestion </w:t>
      </w:r>
    </w:p>
    <w:p w:rsidR="0056216B" w:rsidRPr="0056216B" w:rsidRDefault="0056216B" w:rsidP="0056216B">
      <w:pPr>
        <w:pStyle w:val="Contenudetableau"/>
        <w:spacing w:line="276" w:lineRule="auto"/>
        <w:ind w:firstLine="708"/>
        <w:jc w:val="both"/>
        <w:rPr>
          <w:rFonts w:ascii="Times New Roman" w:hAnsi="Times New Roman" w:cs="Times New Roman"/>
        </w:rPr>
      </w:pPr>
      <w:r w:rsidRPr="0056216B">
        <w:rPr>
          <w:rFonts w:ascii="Times New Roman" w:hAnsi="Times New Roman" w:cs="Times New Roman"/>
        </w:rPr>
        <w:t>Coördinatie geeft korte feedback</w:t>
      </w:r>
    </w:p>
    <w:p w:rsidR="0056216B" w:rsidRPr="0056216B" w:rsidRDefault="0056216B" w:rsidP="0056216B">
      <w:pPr>
        <w:pStyle w:val="Contenudetableau"/>
        <w:numPr>
          <w:ilvl w:val="1"/>
          <w:numId w:val="2"/>
        </w:numPr>
        <w:spacing w:line="276" w:lineRule="auto"/>
        <w:jc w:val="both"/>
        <w:rPr>
          <w:rFonts w:ascii="Times New Roman" w:hAnsi="Times New Roman" w:cs="Times New Roman"/>
        </w:rPr>
      </w:pPr>
      <w:r w:rsidRPr="0056216B">
        <w:rPr>
          <w:rFonts w:ascii="Times New Roman" w:hAnsi="Times New Roman" w:cs="Times New Roman"/>
        </w:rPr>
        <w:t>Verzameling van administratieve gegevens door mobiele teams</w:t>
      </w:r>
    </w:p>
    <w:p w:rsidR="0056216B" w:rsidRPr="0056216B" w:rsidRDefault="0056216B" w:rsidP="0056216B">
      <w:pPr>
        <w:pStyle w:val="Contenudetableau"/>
        <w:spacing w:line="276" w:lineRule="auto"/>
        <w:ind w:left="1416"/>
        <w:jc w:val="both"/>
        <w:rPr>
          <w:rFonts w:ascii="Times New Roman" w:hAnsi="Times New Roman" w:cs="Times New Roman"/>
        </w:rPr>
      </w:pPr>
      <w:r w:rsidRPr="0056216B">
        <w:rPr>
          <w:rFonts w:ascii="Times New Roman" w:hAnsi="Times New Roman" w:cs="Times New Roman"/>
        </w:rPr>
        <w:t xml:space="preserve">Aangezien verscheidene mobiele teams hun administratieve gegevens niet hebben ingevoerd, is het onmogelijk een prognose te maken van de resterende </w:t>
      </w:r>
      <w:r w:rsidRPr="0056216B">
        <w:rPr>
          <w:rFonts w:ascii="Times New Roman" w:hAnsi="Times New Roman" w:cs="Times New Roman"/>
        </w:rPr>
        <w:lastRenderedPageBreak/>
        <w:t xml:space="preserve">uitgaven en de middelen om de </w:t>
      </w:r>
      <w:r>
        <w:rPr>
          <w:rFonts w:ascii="Times New Roman" w:hAnsi="Times New Roman" w:cs="Times New Roman"/>
        </w:rPr>
        <w:t>werkings</w:t>
      </w:r>
      <w:r w:rsidRPr="0056216B">
        <w:rPr>
          <w:rFonts w:ascii="Times New Roman" w:hAnsi="Times New Roman" w:cs="Times New Roman"/>
        </w:rPr>
        <w:t xml:space="preserve">kosten in verband met de ter beschikking gestelde VTE's te </w:t>
      </w:r>
      <w:proofErr w:type="gramStart"/>
      <w:r w:rsidRPr="0056216B">
        <w:rPr>
          <w:rFonts w:ascii="Times New Roman" w:hAnsi="Times New Roman" w:cs="Times New Roman"/>
        </w:rPr>
        <w:t>financieren .</w:t>
      </w:r>
      <w:proofErr w:type="gramEnd"/>
    </w:p>
    <w:p w:rsidR="0056216B" w:rsidRPr="0056216B" w:rsidRDefault="0056216B" w:rsidP="0056216B">
      <w:pPr>
        <w:pStyle w:val="Contenudetableau"/>
        <w:spacing w:line="276" w:lineRule="auto"/>
        <w:ind w:left="1416"/>
        <w:jc w:val="both"/>
        <w:rPr>
          <w:rFonts w:ascii="Times New Roman" w:hAnsi="Times New Roman" w:cs="Times New Roman"/>
        </w:rPr>
      </w:pPr>
      <w:r w:rsidRPr="0056216B">
        <w:rPr>
          <w:rFonts w:ascii="Times New Roman" w:hAnsi="Times New Roman" w:cs="Times New Roman"/>
        </w:rPr>
        <w:t>Bij de coördinatie in samenwerking met Philippe Delvaux zullen de betrokken teams worden betrokken.</w:t>
      </w:r>
    </w:p>
    <w:p w:rsidR="0056216B" w:rsidRPr="0056216B" w:rsidRDefault="0056216B" w:rsidP="0056216B">
      <w:pPr>
        <w:pStyle w:val="Contenudetableau"/>
        <w:spacing w:line="276" w:lineRule="auto"/>
        <w:ind w:left="2508"/>
        <w:jc w:val="both"/>
        <w:rPr>
          <w:rFonts w:ascii="Times New Roman" w:hAnsi="Times New Roman" w:cs="Times New Roman"/>
        </w:rPr>
      </w:pPr>
    </w:p>
    <w:p w:rsidR="0056216B" w:rsidRPr="0056216B" w:rsidRDefault="0056216B" w:rsidP="0056216B">
      <w:pPr>
        <w:pStyle w:val="Contenudetableau"/>
        <w:numPr>
          <w:ilvl w:val="1"/>
          <w:numId w:val="2"/>
        </w:numPr>
        <w:spacing w:line="276" w:lineRule="auto"/>
        <w:jc w:val="both"/>
        <w:rPr>
          <w:rFonts w:ascii="Times New Roman" w:hAnsi="Times New Roman" w:cs="Times New Roman"/>
        </w:rPr>
      </w:pPr>
      <w:r w:rsidRPr="0056216B">
        <w:rPr>
          <w:rFonts w:ascii="Times New Roman" w:hAnsi="Times New Roman" w:cs="Times New Roman"/>
        </w:rPr>
        <w:t>Netwerkovereenkomst, begroting (verhoging met 2%), honorarium voor psychiaters</w:t>
      </w:r>
    </w:p>
    <w:p w:rsidR="0056216B" w:rsidRPr="0056216B" w:rsidRDefault="0056216B" w:rsidP="0056216B">
      <w:pPr>
        <w:pStyle w:val="Contenudetableau"/>
        <w:numPr>
          <w:ilvl w:val="3"/>
          <w:numId w:val="6"/>
        </w:numPr>
        <w:spacing w:line="276" w:lineRule="auto"/>
        <w:jc w:val="both"/>
        <w:rPr>
          <w:rFonts w:ascii="Times New Roman" w:hAnsi="Times New Roman" w:cs="Times New Roman"/>
        </w:rPr>
      </w:pPr>
      <w:r w:rsidRPr="0056216B">
        <w:rPr>
          <w:rFonts w:ascii="Times New Roman" w:hAnsi="Times New Roman" w:cs="Times New Roman"/>
        </w:rPr>
        <w:t>Aangezien de leden van het beheerscomité geen nieuws hadden over de financieringsovereenkomst van het netwerk, over het al dan niet aanpassen van 2% van de budgetten en over de procedures voor de financiering van psychiaters (deze procedures waren vastgesteld tot 31 december 2020), verzocht de coördinatie de autoriteiten over deze kwesties te contacteren.</w:t>
      </w:r>
    </w:p>
    <w:p w:rsidR="0056216B" w:rsidRPr="0056216B" w:rsidRDefault="0056216B" w:rsidP="0056216B">
      <w:pPr>
        <w:pStyle w:val="Contenudetableau"/>
        <w:numPr>
          <w:ilvl w:val="3"/>
          <w:numId w:val="6"/>
        </w:numPr>
        <w:spacing w:line="276" w:lineRule="auto"/>
        <w:jc w:val="both"/>
        <w:rPr>
          <w:rFonts w:ascii="Times New Roman" w:hAnsi="Times New Roman" w:cs="Times New Roman"/>
        </w:rPr>
      </w:pPr>
      <w:r>
        <w:rPr>
          <w:rFonts w:ascii="Times New Roman" w:hAnsi="Times New Roman" w:cs="Times New Roman"/>
        </w:rPr>
        <w:t xml:space="preserve">De </w:t>
      </w:r>
      <w:r w:rsidRPr="0056216B">
        <w:rPr>
          <w:rFonts w:ascii="Times New Roman" w:hAnsi="Times New Roman" w:cs="Times New Roman"/>
        </w:rPr>
        <w:t>financieringsregelingen voor psychiaters worden in 2021 verlengd. Het was de bedoeling dat een werkgroep in september voorstellen zou doen aan het RIZIV om de financieringsmodaliteiten aan te passen, maar dit is helaas niet gelukt.</w:t>
      </w:r>
    </w:p>
    <w:p w:rsidR="00F704CB" w:rsidRPr="00F704CB" w:rsidRDefault="0056216B" w:rsidP="0056216B">
      <w:pPr>
        <w:pStyle w:val="Contenudetableau"/>
        <w:numPr>
          <w:ilvl w:val="3"/>
          <w:numId w:val="6"/>
        </w:numPr>
        <w:spacing w:line="276" w:lineRule="auto"/>
        <w:jc w:val="both"/>
        <w:rPr>
          <w:rFonts w:ascii="Times New Roman" w:hAnsi="Times New Roman" w:cs="Times New Roman"/>
        </w:rPr>
      </w:pPr>
      <w:r w:rsidRPr="0056216B">
        <w:rPr>
          <w:rFonts w:ascii="Times New Roman" w:hAnsi="Times New Roman" w:cs="Times New Roman"/>
        </w:rPr>
        <w:t>De jaarlijkse netwerkovereenkomsten komen gewoonlijk in het midden van het jaar (en soms later). Het wordt daarom verwacht in juni of juli 2021. De herwaardering van 2% is niet automatisch, het is een beslissing van de minister. Dit zal bekend worden wanneer wij de overeenkomst ontvangen.</w:t>
      </w:r>
    </w:p>
    <w:p w:rsidR="009D3DFC" w:rsidRPr="00EE7690" w:rsidRDefault="009D3DFC" w:rsidP="009D3DFC">
      <w:pPr>
        <w:pStyle w:val="Contenudetableau"/>
        <w:spacing w:line="276" w:lineRule="auto"/>
        <w:ind w:left="1428"/>
        <w:jc w:val="both"/>
        <w:rPr>
          <w:rFonts w:ascii="Times New Roman" w:hAnsi="Times New Roman" w:cs="Times New Roman"/>
        </w:rPr>
      </w:pPr>
    </w:p>
    <w:p w:rsidR="00EE7690" w:rsidRDefault="00F704CB" w:rsidP="00F704CB">
      <w:pPr>
        <w:pStyle w:val="Contenudetableau"/>
        <w:numPr>
          <w:ilvl w:val="1"/>
          <w:numId w:val="6"/>
        </w:numPr>
        <w:spacing w:line="276" w:lineRule="auto"/>
        <w:jc w:val="both"/>
        <w:rPr>
          <w:rFonts w:ascii="Times New Roman" w:hAnsi="Times New Roman" w:cs="Times New Roman"/>
        </w:rPr>
      </w:pPr>
      <w:r>
        <w:rPr>
          <w:rFonts w:ascii="Times New Roman" w:hAnsi="Times New Roman" w:cs="Times New Roman"/>
        </w:rPr>
        <w:t>L</w:t>
      </w:r>
      <w:r w:rsidR="00EE7690" w:rsidRPr="00EE7690">
        <w:rPr>
          <w:rFonts w:ascii="Times New Roman" w:hAnsi="Times New Roman" w:cs="Times New Roman"/>
        </w:rPr>
        <w:t>i</w:t>
      </w:r>
      <w:r w:rsidR="0023749A">
        <w:rPr>
          <w:rFonts w:ascii="Times New Roman" w:hAnsi="Times New Roman" w:cs="Times New Roman"/>
        </w:rPr>
        <w:t>nk</w:t>
      </w:r>
      <w:r w:rsidR="00EE7690" w:rsidRPr="00EE7690">
        <w:rPr>
          <w:rFonts w:ascii="Times New Roman" w:hAnsi="Times New Roman" w:cs="Times New Roman"/>
        </w:rPr>
        <w:t xml:space="preserve"> drop box </w:t>
      </w:r>
      <w:r w:rsidR="0023749A">
        <w:rPr>
          <w:rFonts w:ascii="Times New Roman" w:hAnsi="Times New Roman" w:cs="Times New Roman"/>
        </w:rPr>
        <w:t>van het beheerscomite</w:t>
      </w:r>
    </w:p>
    <w:p w:rsidR="009D3DFC" w:rsidRDefault="00FB52EB" w:rsidP="00953536">
      <w:pPr>
        <w:pStyle w:val="Corpsdetexte"/>
        <w:ind w:left="1416" w:firstLine="372"/>
        <w:rPr>
          <w:rFonts w:ascii="Times New Roman" w:hAnsi="Times New Roman" w:cs="Times New Roman"/>
        </w:rPr>
      </w:pPr>
      <w:hyperlink r:id="rId6" w:history="1">
        <w:r w:rsidR="00953536" w:rsidRPr="00F13594">
          <w:rPr>
            <w:rStyle w:val="Lienhypertexte"/>
            <w:rFonts w:ascii="Times New Roman" w:hAnsi="Times New Roman" w:cs="Times New Roman"/>
          </w:rPr>
          <w:t>https://www.dropbox.com/sh/1hxirpl4g05mokk/AACuNiizVC2rYWETVxS1JAKLa?dl=0</w:t>
        </w:r>
      </w:hyperlink>
    </w:p>
    <w:p w:rsidR="00EE7690" w:rsidRPr="00EE7690" w:rsidRDefault="00EE7690" w:rsidP="00EE7690">
      <w:pPr>
        <w:pStyle w:val="Corpsdetexte"/>
        <w:rPr>
          <w:rFonts w:ascii="Times New Roman" w:hAnsi="Times New Roman" w:cs="Times New Roman"/>
        </w:rPr>
      </w:pPr>
    </w:p>
    <w:p w:rsidR="00EE7690" w:rsidRPr="00EE7690" w:rsidRDefault="00EE7690" w:rsidP="00EE7690">
      <w:pPr>
        <w:pStyle w:val="Contenudetableau"/>
        <w:spacing w:after="283"/>
        <w:jc w:val="both"/>
        <w:rPr>
          <w:rFonts w:ascii="Times New Roman" w:hAnsi="Times New Roman" w:cs="Times New Roman"/>
        </w:rPr>
      </w:pPr>
      <w:r w:rsidRPr="00EE7690">
        <w:rPr>
          <w:rFonts w:ascii="Times New Roman" w:hAnsi="Times New Roman" w:cs="Times New Roman"/>
          <w:b/>
        </w:rPr>
        <w:t xml:space="preserve">4. </w:t>
      </w:r>
      <w:r w:rsidR="0056216B">
        <w:rPr>
          <w:rFonts w:ascii="Times New Roman" w:hAnsi="Times New Roman" w:cs="Times New Roman"/>
          <w:b/>
        </w:rPr>
        <w:t>Varia</w:t>
      </w:r>
    </w:p>
    <w:p w:rsidR="00EE7690" w:rsidRPr="00EE7690" w:rsidRDefault="0056216B" w:rsidP="00EE7690">
      <w:pPr>
        <w:pStyle w:val="Contenudetableau"/>
        <w:numPr>
          <w:ilvl w:val="0"/>
          <w:numId w:val="3"/>
        </w:numPr>
        <w:spacing w:after="283"/>
        <w:jc w:val="both"/>
        <w:rPr>
          <w:rFonts w:ascii="Times New Roman" w:hAnsi="Times New Roman" w:cs="Times New Roman"/>
        </w:rPr>
      </w:pPr>
      <w:r>
        <w:rPr>
          <w:rFonts w:ascii="Times New Roman" w:hAnsi="Times New Roman" w:cs="Times New Roman"/>
          <w:b/>
        </w:rPr>
        <w:t>Actieplan</w:t>
      </w:r>
      <w:r w:rsidR="00EE7690" w:rsidRPr="003E6FD0">
        <w:rPr>
          <w:rFonts w:ascii="Times New Roman" w:hAnsi="Times New Roman" w:cs="Times New Roman"/>
          <w:b/>
        </w:rPr>
        <w:t xml:space="preserve"> </w:t>
      </w:r>
      <w:r w:rsidR="00EE7690" w:rsidRPr="003E6FD0">
        <w:rPr>
          <w:rFonts w:ascii="Times New Roman" w:hAnsi="Times New Roman" w:cs="Times New Roman"/>
          <w:b/>
          <w:lang w:val="nl-NL"/>
        </w:rPr>
        <w:t xml:space="preserve"> </w:t>
      </w:r>
      <w:r w:rsidR="00EE7690" w:rsidRPr="003E6FD0">
        <w:rPr>
          <w:rFonts w:ascii="Times New Roman" w:hAnsi="Times New Roman" w:cs="Times New Roman"/>
          <w:b/>
        </w:rPr>
        <w:t xml:space="preserve"> 2020/2021</w:t>
      </w:r>
      <w:r w:rsidR="00EE7690" w:rsidRPr="00EE7690">
        <w:rPr>
          <w:rFonts w:ascii="Times New Roman" w:hAnsi="Times New Roman" w:cs="Times New Roman"/>
        </w:rPr>
        <w:t> : planning</w:t>
      </w:r>
    </w:p>
    <w:p w:rsidR="0056216B" w:rsidRDefault="0056216B" w:rsidP="0056216B">
      <w:pPr>
        <w:pStyle w:val="Contenudetableau"/>
        <w:spacing w:after="283" w:line="276" w:lineRule="auto"/>
        <w:ind w:left="720"/>
        <w:jc w:val="both"/>
        <w:rPr>
          <w:rFonts w:ascii="Times New Roman" w:hAnsi="Times New Roman" w:cs="Times New Roman"/>
        </w:rPr>
      </w:pPr>
      <w:r w:rsidRPr="0056216B">
        <w:rPr>
          <w:rFonts w:ascii="Times New Roman" w:hAnsi="Times New Roman" w:cs="Times New Roman"/>
        </w:rPr>
        <w:t>De tijd is gekomen om het actieplan bij te werken. In januari en februari zullen wij de verschillende werkgroepen verzoeken deze update uit te voeren, die idealiter in februari of maart 2021 aan de RNC zal worden gepresenteerd.</w:t>
      </w:r>
    </w:p>
    <w:p w:rsidR="0056216B" w:rsidRDefault="0056216B" w:rsidP="0056216B">
      <w:pPr>
        <w:pStyle w:val="Contenudetableau"/>
        <w:numPr>
          <w:ilvl w:val="0"/>
          <w:numId w:val="3"/>
        </w:numPr>
        <w:spacing w:after="283" w:line="276" w:lineRule="auto"/>
        <w:jc w:val="both"/>
        <w:rPr>
          <w:rFonts w:ascii="Times New Roman" w:hAnsi="Times New Roman" w:cs="Times New Roman"/>
        </w:rPr>
      </w:pPr>
      <w:r w:rsidRPr="0056216B">
        <w:rPr>
          <w:rFonts w:ascii="Times New Roman" w:hAnsi="Times New Roman" w:cs="Times New Roman"/>
        </w:rPr>
        <w:t>Een</w:t>
      </w:r>
      <w:r w:rsidRPr="0056216B">
        <w:rPr>
          <w:rFonts w:ascii="Times New Roman" w:hAnsi="Times New Roman" w:cs="Times New Roman"/>
          <w:b/>
        </w:rPr>
        <w:t xml:space="preserve"> inspiratietekst </w:t>
      </w:r>
      <w:r w:rsidRPr="0056216B">
        <w:rPr>
          <w:rFonts w:ascii="Times New Roman" w:hAnsi="Times New Roman" w:cs="Times New Roman"/>
        </w:rPr>
        <w:t>over de organisatie van geïntegreerde zorg, op lokaal en intersectoraal niveau, voor mensen met psychische en psychosociale problemen. Dit werk werd uitgevoerd door de coördinatoren van de Nederlandstalige netwerken voor geestelijke gezondheidszorg.</w:t>
      </w:r>
    </w:p>
    <w:p w:rsidR="00FB52EB" w:rsidRDefault="00FB52EB" w:rsidP="00FB52EB">
      <w:pPr>
        <w:pStyle w:val="Contenudetableau"/>
        <w:spacing w:after="283" w:line="276" w:lineRule="auto"/>
        <w:ind w:left="720"/>
        <w:jc w:val="both"/>
        <w:rPr>
          <w:rFonts w:ascii="Times New Roman" w:hAnsi="Times New Roman" w:cs="Times New Roman"/>
        </w:rPr>
      </w:pPr>
    </w:p>
    <w:p w:rsidR="00FB52EB" w:rsidRPr="0056216B" w:rsidRDefault="00FB52EB" w:rsidP="00FB52EB">
      <w:pPr>
        <w:pStyle w:val="Contenudetableau"/>
        <w:spacing w:after="283" w:line="276" w:lineRule="auto"/>
        <w:ind w:left="720"/>
        <w:jc w:val="both"/>
        <w:rPr>
          <w:rFonts w:ascii="Times New Roman" w:hAnsi="Times New Roman" w:cs="Times New Roman"/>
        </w:rPr>
      </w:pPr>
    </w:p>
    <w:p w:rsidR="0023724E" w:rsidRPr="00EE7690" w:rsidRDefault="0023724E" w:rsidP="0056216B">
      <w:pPr>
        <w:pStyle w:val="Contenudetableau"/>
        <w:numPr>
          <w:ilvl w:val="0"/>
          <w:numId w:val="3"/>
        </w:numPr>
        <w:spacing w:after="283" w:line="276" w:lineRule="auto"/>
        <w:jc w:val="both"/>
        <w:rPr>
          <w:rFonts w:ascii="Times New Roman" w:hAnsi="Times New Roman" w:cs="Times New Roman"/>
        </w:rPr>
      </w:pPr>
      <w:r>
        <w:rPr>
          <w:rFonts w:ascii="Times New Roman" w:hAnsi="Times New Roman" w:cs="Times New Roman"/>
          <w:b/>
        </w:rPr>
        <w:lastRenderedPageBreak/>
        <w:t xml:space="preserve">Template </w:t>
      </w:r>
      <w:r w:rsidR="0056216B">
        <w:rPr>
          <w:rFonts w:ascii="Times New Roman" w:hAnsi="Times New Roman" w:cs="Times New Roman"/>
          <w:b/>
        </w:rPr>
        <w:t>Mobiele Teams</w:t>
      </w:r>
      <w:r>
        <w:rPr>
          <w:rFonts w:ascii="Times New Roman" w:hAnsi="Times New Roman" w:cs="Times New Roman"/>
          <w:b/>
        </w:rPr>
        <w:t xml:space="preserve"> 2021 </w:t>
      </w:r>
    </w:p>
    <w:p w:rsidR="00FB1906" w:rsidRDefault="00FB52EB" w:rsidP="00FB1906">
      <w:pPr>
        <w:pStyle w:val="Corpsdetexte"/>
        <w:ind w:left="708"/>
        <w:rPr>
          <w:rFonts w:ascii="Times New Roman" w:hAnsi="Times New Roman" w:cs="Times New Roman"/>
        </w:rPr>
      </w:pPr>
      <w:r w:rsidRPr="00FB52EB">
        <w:rPr>
          <w:rFonts w:ascii="Times New Roman" w:hAnsi="Times New Roman" w:cs="Times New Roman"/>
        </w:rPr>
        <w:t>Een nieuwe versie is in voorbereiding. Het zal zo spoedig mogelijk aan de teams worden meegedeeld. In januari zal een presentatie voor netwerkcoördinatoren en mobiele teams worden georganiseerd. Er is een test-/aanpassingsfase van 6 maanden gepland.</w:t>
      </w:r>
    </w:p>
    <w:p w:rsidR="00FB52EB" w:rsidRDefault="00FB52EB" w:rsidP="00FB1906">
      <w:pPr>
        <w:pStyle w:val="Corpsdetexte"/>
        <w:ind w:left="708"/>
      </w:pPr>
      <w:bookmarkStart w:id="0" w:name="_GoBack"/>
      <w:bookmarkEnd w:id="0"/>
    </w:p>
    <w:p w:rsidR="00EE7690" w:rsidRDefault="00EE7690" w:rsidP="00FB1906">
      <w:pPr>
        <w:ind w:left="708"/>
      </w:pPr>
      <w:r>
        <w:rPr>
          <w:rFonts w:ascii="Calibri" w:hAnsi="Calibri" w:cs="Calibri"/>
          <w:sz w:val="22"/>
          <w:szCs w:val="22"/>
        </w:rPr>
        <w:t xml:space="preserve">- </w:t>
      </w:r>
      <w:r>
        <w:rPr>
          <w:rFonts w:ascii="Times New Roman" w:hAnsi="Times New Roman" w:cs="Times New Roman"/>
        </w:rPr>
        <w:t xml:space="preserve">Planning 2021 </w:t>
      </w:r>
      <w:r w:rsidR="00FB52EB">
        <w:rPr>
          <w:rFonts w:ascii="Times New Roman" w:hAnsi="Times New Roman" w:cs="Times New Roman"/>
        </w:rPr>
        <w:t>RNC</w:t>
      </w:r>
      <w:r w:rsidR="003E6FD0">
        <w:rPr>
          <w:rFonts w:ascii="Times New Roman" w:hAnsi="Times New Roman" w:cs="Times New Roman"/>
        </w:rPr>
        <w:t xml:space="preserve"> </w:t>
      </w:r>
      <w:r>
        <w:rPr>
          <w:rFonts w:ascii="Times New Roman" w:hAnsi="Times New Roman" w:cs="Times New Roman"/>
        </w:rPr>
        <w:t>: 25/1, 22/2, 29/3, 26/4, 31/5, 21/6</w:t>
      </w:r>
    </w:p>
    <w:p w:rsidR="00F815A7" w:rsidRDefault="00F815A7"/>
    <w:sectPr w:rsidR="00F81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NSimSun">
    <w:panose1 w:val="02010609030101010101"/>
    <w:charset w:val="86"/>
    <w:family w:val="modern"/>
    <w:pitch w:val="fixed"/>
    <w:sig w:usb0="00000283" w:usb1="288F0000" w:usb2="00000016" w:usb3="00000000" w:csb0="00040001" w:csb1="00000000"/>
  </w:font>
  <w:font w:name="Liberation Serif">
    <w:panose1 w:val="02020603050405020304"/>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altName w:val="Liberation Mono"/>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Calibri" w:hAnsi="Calibri" w:cs="Calibri"/>
        <w:b/>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hanging="360"/>
      </w:pPr>
      <w:rPr>
        <w:rFonts w:ascii="Calibri" w:hAnsi="Calibri" w:cs="Calibri"/>
        <w:sz w:val="22"/>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4" w15:restartNumberingAfterBreak="0">
    <w:nsid w:val="00000005"/>
    <w:multiLevelType w:val="multilevel"/>
    <w:tmpl w:val="00000005"/>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5" w15:restartNumberingAfterBreak="0">
    <w:nsid w:val="00000006"/>
    <w:multiLevelType w:val="multilevel"/>
    <w:tmpl w:val="00000006"/>
    <w:lvl w:ilvl="0">
      <w:start w:val="1"/>
      <w:numFmt w:val="bullet"/>
      <w:lvlText w:val=""/>
      <w:lvlJc w:val="left"/>
      <w:pPr>
        <w:tabs>
          <w:tab w:val="num" w:pos="1428"/>
        </w:tabs>
        <w:ind w:left="1428" w:hanging="360"/>
      </w:pPr>
      <w:rPr>
        <w:rFonts w:ascii="Symbol" w:hAnsi="Symbol" w:cs="OpenSymbol"/>
      </w:rPr>
    </w:lvl>
    <w:lvl w:ilvl="1">
      <w:start w:val="1"/>
      <w:numFmt w:val="bullet"/>
      <w:lvlText w:val="◦"/>
      <w:lvlJc w:val="left"/>
      <w:pPr>
        <w:tabs>
          <w:tab w:val="num" w:pos="1788"/>
        </w:tabs>
        <w:ind w:left="1788" w:hanging="360"/>
      </w:pPr>
      <w:rPr>
        <w:rFonts w:ascii="OpenSymbol" w:hAnsi="OpenSymbol" w:cs="OpenSymbol"/>
      </w:rPr>
    </w:lvl>
    <w:lvl w:ilvl="2">
      <w:start w:val="1"/>
      <w:numFmt w:val="bullet"/>
      <w:lvlText w:val="▪"/>
      <w:lvlJc w:val="left"/>
      <w:pPr>
        <w:tabs>
          <w:tab w:val="num" w:pos="2148"/>
        </w:tabs>
        <w:ind w:left="2148" w:hanging="360"/>
      </w:pPr>
      <w:rPr>
        <w:rFonts w:ascii="OpenSymbol" w:hAnsi="OpenSymbol" w:cs="OpenSymbol"/>
      </w:rPr>
    </w:lvl>
    <w:lvl w:ilvl="3">
      <w:start w:val="1"/>
      <w:numFmt w:val="bullet"/>
      <w:lvlText w:val=""/>
      <w:lvlJc w:val="left"/>
      <w:pPr>
        <w:tabs>
          <w:tab w:val="num" w:pos="2508"/>
        </w:tabs>
        <w:ind w:left="2508" w:hanging="360"/>
      </w:pPr>
      <w:rPr>
        <w:rFonts w:ascii="Symbol" w:hAnsi="Symbol" w:cs="OpenSymbol"/>
      </w:rPr>
    </w:lvl>
    <w:lvl w:ilvl="4">
      <w:start w:val="1"/>
      <w:numFmt w:val="bullet"/>
      <w:lvlText w:val="◦"/>
      <w:lvlJc w:val="left"/>
      <w:pPr>
        <w:tabs>
          <w:tab w:val="num" w:pos="2868"/>
        </w:tabs>
        <w:ind w:left="2868" w:hanging="360"/>
      </w:pPr>
      <w:rPr>
        <w:rFonts w:ascii="OpenSymbol" w:hAnsi="OpenSymbol" w:cs="OpenSymbol"/>
      </w:rPr>
    </w:lvl>
    <w:lvl w:ilvl="5">
      <w:start w:val="1"/>
      <w:numFmt w:val="bullet"/>
      <w:lvlText w:val="▪"/>
      <w:lvlJc w:val="left"/>
      <w:pPr>
        <w:tabs>
          <w:tab w:val="num" w:pos="3228"/>
        </w:tabs>
        <w:ind w:left="3228" w:hanging="360"/>
      </w:pPr>
      <w:rPr>
        <w:rFonts w:ascii="OpenSymbol" w:hAnsi="OpenSymbol" w:cs="OpenSymbol"/>
      </w:rPr>
    </w:lvl>
    <w:lvl w:ilvl="6">
      <w:start w:val="1"/>
      <w:numFmt w:val="bullet"/>
      <w:lvlText w:val=""/>
      <w:lvlJc w:val="left"/>
      <w:pPr>
        <w:tabs>
          <w:tab w:val="num" w:pos="3588"/>
        </w:tabs>
        <w:ind w:left="3588" w:hanging="360"/>
      </w:pPr>
      <w:rPr>
        <w:rFonts w:ascii="Symbol" w:hAnsi="Symbol" w:cs="OpenSymbol"/>
      </w:rPr>
    </w:lvl>
    <w:lvl w:ilvl="7">
      <w:start w:val="1"/>
      <w:numFmt w:val="bullet"/>
      <w:lvlText w:val="◦"/>
      <w:lvlJc w:val="left"/>
      <w:pPr>
        <w:tabs>
          <w:tab w:val="num" w:pos="3948"/>
        </w:tabs>
        <w:ind w:left="3948" w:hanging="360"/>
      </w:pPr>
      <w:rPr>
        <w:rFonts w:ascii="OpenSymbol" w:hAnsi="OpenSymbol" w:cs="OpenSymbol"/>
      </w:rPr>
    </w:lvl>
    <w:lvl w:ilvl="8">
      <w:start w:val="1"/>
      <w:numFmt w:val="bullet"/>
      <w:lvlText w:val="▪"/>
      <w:lvlJc w:val="left"/>
      <w:pPr>
        <w:tabs>
          <w:tab w:val="num" w:pos="4308"/>
        </w:tabs>
        <w:ind w:left="4308" w:hanging="360"/>
      </w:pPr>
      <w:rPr>
        <w:rFonts w:ascii="OpenSymbol" w:hAnsi="OpenSymbol" w:cs="OpenSymbol"/>
      </w:rPr>
    </w:lvl>
  </w:abstractNum>
  <w:abstractNum w:abstractNumId="6" w15:restartNumberingAfterBreak="0">
    <w:nsid w:val="07574C5E"/>
    <w:multiLevelType w:val="hybridMultilevel"/>
    <w:tmpl w:val="9E48D51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D8547B8"/>
    <w:multiLevelType w:val="hybridMultilevel"/>
    <w:tmpl w:val="D8585E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88E479D"/>
    <w:multiLevelType w:val="hybridMultilevel"/>
    <w:tmpl w:val="2FA42F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965698A"/>
    <w:multiLevelType w:val="hybridMultilevel"/>
    <w:tmpl w:val="212CF3D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11202A7"/>
    <w:multiLevelType w:val="hybridMultilevel"/>
    <w:tmpl w:val="0450AFAA"/>
    <w:lvl w:ilvl="0" w:tplc="A8766048">
      <w:start w:val="10"/>
      <w:numFmt w:val="bullet"/>
      <w:lvlText w:val=""/>
      <w:lvlJc w:val="left"/>
      <w:pPr>
        <w:ind w:left="1776" w:hanging="360"/>
      </w:pPr>
      <w:rPr>
        <w:rFonts w:ascii="Wingdings" w:eastAsia="NSimSun" w:hAnsi="Wingdings" w:cs="Times New Roman"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1" w15:restartNumberingAfterBreak="0">
    <w:nsid w:val="42AB5FDA"/>
    <w:multiLevelType w:val="hybridMultilevel"/>
    <w:tmpl w:val="679C30FA"/>
    <w:lvl w:ilvl="0" w:tplc="A8766048">
      <w:start w:val="10"/>
      <w:numFmt w:val="bullet"/>
      <w:lvlText w:val=""/>
      <w:lvlJc w:val="left"/>
      <w:pPr>
        <w:ind w:left="360" w:hanging="360"/>
      </w:pPr>
      <w:rPr>
        <w:rFonts w:ascii="Wingdings" w:eastAsia="NSimSun" w:hAnsi="Wingdings" w:cs="Times New Roman" w:hint="default"/>
      </w:rPr>
    </w:lvl>
    <w:lvl w:ilvl="1" w:tplc="080C0003">
      <w:start w:val="1"/>
      <w:numFmt w:val="bullet"/>
      <w:lvlText w:val="o"/>
      <w:lvlJc w:val="left"/>
      <w:pPr>
        <w:ind w:left="24" w:hanging="360"/>
      </w:pPr>
      <w:rPr>
        <w:rFonts w:ascii="Courier New" w:hAnsi="Courier New" w:cs="Courier New" w:hint="default"/>
      </w:rPr>
    </w:lvl>
    <w:lvl w:ilvl="2" w:tplc="080C0005">
      <w:start w:val="1"/>
      <w:numFmt w:val="bullet"/>
      <w:lvlText w:val=""/>
      <w:lvlJc w:val="left"/>
      <w:pPr>
        <w:ind w:left="744" w:hanging="360"/>
      </w:pPr>
      <w:rPr>
        <w:rFonts w:ascii="Wingdings" w:hAnsi="Wingdings" w:hint="default"/>
      </w:rPr>
    </w:lvl>
    <w:lvl w:ilvl="3" w:tplc="080C0001">
      <w:start w:val="1"/>
      <w:numFmt w:val="bullet"/>
      <w:lvlText w:val=""/>
      <w:lvlJc w:val="left"/>
      <w:pPr>
        <w:ind w:left="1464" w:hanging="360"/>
      </w:pPr>
      <w:rPr>
        <w:rFonts w:ascii="Symbol" w:hAnsi="Symbol" w:hint="default"/>
      </w:rPr>
    </w:lvl>
    <w:lvl w:ilvl="4" w:tplc="080C0003" w:tentative="1">
      <w:start w:val="1"/>
      <w:numFmt w:val="bullet"/>
      <w:lvlText w:val="o"/>
      <w:lvlJc w:val="left"/>
      <w:pPr>
        <w:ind w:left="2184" w:hanging="360"/>
      </w:pPr>
      <w:rPr>
        <w:rFonts w:ascii="Courier New" w:hAnsi="Courier New" w:cs="Courier New" w:hint="default"/>
      </w:rPr>
    </w:lvl>
    <w:lvl w:ilvl="5" w:tplc="080C0005" w:tentative="1">
      <w:start w:val="1"/>
      <w:numFmt w:val="bullet"/>
      <w:lvlText w:val=""/>
      <w:lvlJc w:val="left"/>
      <w:pPr>
        <w:ind w:left="2904" w:hanging="360"/>
      </w:pPr>
      <w:rPr>
        <w:rFonts w:ascii="Wingdings" w:hAnsi="Wingdings" w:hint="default"/>
      </w:rPr>
    </w:lvl>
    <w:lvl w:ilvl="6" w:tplc="080C0001" w:tentative="1">
      <w:start w:val="1"/>
      <w:numFmt w:val="bullet"/>
      <w:lvlText w:val=""/>
      <w:lvlJc w:val="left"/>
      <w:pPr>
        <w:ind w:left="3624" w:hanging="360"/>
      </w:pPr>
      <w:rPr>
        <w:rFonts w:ascii="Symbol" w:hAnsi="Symbol" w:hint="default"/>
      </w:rPr>
    </w:lvl>
    <w:lvl w:ilvl="7" w:tplc="080C0003" w:tentative="1">
      <w:start w:val="1"/>
      <w:numFmt w:val="bullet"/>
      <w:lvlText w:val="o"/>
      <w:lvlJc w:val="left"/>
      <w:pPr>
        <w:ind w:left="4344" w:hanging="360"/>
      </w:pPr>
      <w:rPr>
        <w:rFonts w:ascii="Courier New" w:hAnsi="Courier New" w:cs="Courier New" w:hint="default"/>
      </w:rPr>
    </w:lvl>
    <w:lvl w:ilvl="8" w:tplc="080C0005" w:tentative="1">
      <w:start w:val="1"/>
      <w:numFmt w:val="bullet"/>
      <w:lvlText w:val=""/>
      <w:lvlJc w:val="left"/>
      <w:pPr>
        <w:ind w:left="5064" w:hanging="360"/>
      </w:pPr>
      <w:rPr>
        <w:rFonts w:ascii="Wingdings" w:hAnsi="Wingdings" w:hint="default"/>
      </w:rPr>
    </w:lvl>
  </w:abstractNum>
  <w:abstractNum w:abstractNumId="12" w15:restartNumberingAfterBreak="0">
    <w:nsid w:val="67306FE9"/>
    <w:multiLevelType w:val="hybridMultilevel"/>
    <w:tmpl w:val="0CB26FB0"/>
    <w:lvl w:ilvl="0" w:tplc="A8766048">
      <w:start w:val="10"/>
      <w:numFmt w:val="bullet"/>
      <w:lvlText w:val=""/>
      <w:lvlJc w:val="left"/>
      <w:pPr>
        <w:ind w:left="1776" w:hanging="360"/>
      </w:pPr>
      <w:rPr>
        <w:rFonts w:ascii="Wingdings" w:eastAsia="NSimSun" w:hAnsi="Wingdings"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689F56BC"/>
    <w:multiLevelType w:val="hybridMultilevel"/>
    <w:tmpl w:val="E326D4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769C140D"/>
    <w:multiLevelType w:val="hybridMultilevel"/>
    <w:tmpl w:val="22FEBF58"/>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9"/>
  </w:num>
  <w:num w:numId="9">
    <w:abstractNumId w:val="14"/>
  </w:num>
  <w:num w:numId="10">
    <w:abstractNumId w:val="8"/>
  </w:num>
  <w:num w:numId="11">
    <w:abstractNumId w:val="13"/>
  </w:num>
  <w:num w:numId="12">
    <w:abstractNumId w:val="6"/>
  </w:num>
  <w:num w:numId="13">
    <w:abstractNumId w:val="10"/>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35D0"/>
    <w:rsid w:val="0002286C"/>
    <w:rsid w:val="000A271A"/>
    <w:rsid w:val="000F0E68"/>
    <w:rsid w:val="0011605B"/>
    <w:rsid w:val="001B642F"/>
    <w:rsid w:val="0023724E"/>
    <w:rsid w:val="0023749A"/>
    <w:rsid w:val="00285B28"/>
    <w:rsid w:val="00337F4E"/>
    <w:rsid w:val="003E6FD0"/>
    <w:rsid w:val="004530F6"/>
    <w:rsid w:val="004C553B"/>
    <w:rsid w:val="00523BA8"/>
    <w:rsid w:val="0056216B"/>
    <w:rsid w:val="00591CE2"/>
    <w:rsid w:val="005E57BA"/>
    <w:rsid w:val="00603269"/>
    <w:rsid w:val="00624F2D"/>
    <w:rsid w:val="00656D2A"/>
    <w:rsid w:val="006D7174"/>
    <w:rsid w:val="006F3ACF"/>
    <w:rsid w:val="0070148F"/>
    <w:rsid w:val="00710268"/>
    <w:rsid w:val="00734F76"/>
    <w:rsid w:val="00772963"/>
    <w:rsid w:val="007D5543"/>
    <w:rsid w:val="008172FF"/>
    <w:rsid w:val="00817798"/>
    <w:rsid w:val="008316A7"/>
    <w:rsid w:val="00853CC7"/>
    <w:rsid w:val="008A5A76"/>
    <w:rsid w:val="008D527D"/>
    <w:rsid w:val="008E6FB3"/>
    <w:rsid w:val="00953536"/>
    <w:rsid w:val="0099302D"/>
    <w:rsid w:val="00996E49"/>
    <w:rsid w:val="009D3DFC"/>
    <w:rsid w:val="00A01DBD"/>
    <w:rsid w:val="00A10F61"/>
    <w:rsid w:val="00A17ACB"/>
    <w:rsid w:val="00A45DA6"/>
    <w:rsid w:val="00A60291"/>
    <w:rsid w:val="00AA6B47"/>
    <w:rsid w:val="00B4542A"/>
    <w:rsid w:val="00B90178"/>
    <w:rsid w:val="00BC5727"/>
    <w:rsid w:val="00BF0D2D"/>
    <w:rsid w:val="00C029DA"/>
    <w:rsid w:val="00C36D3F"/>
    <w:rsid w:val="00C41912"/>
    <w:rsid w:val="00C8134B"/>
    <w:rsid w:val="00C86EDC"/>
    <w:rsid w:val="00CB6757"/>
    <w:rsid w:val="00CD2155"/>
    <w:rsid w:val="00D55974"/>
    <w:rsid w:val="00D611CE"/>
    <w:rsid w:val="00D735D0"/>
    <w:rsid w:val="00DF424C"/>
    <w:rsid w:val="00DF7F25"/>
    <w:rsid w:val="00E242FB"/>
    <w:rsid w:val="00E47577"/>
    <w:rsid w:val="00E8330F"/>
    <w:rsid w:val="00EA2BF9"/>
    <w:rsid w:val="00EE7690"/>
    <w:rsid w:val="00F52B6D"/>
    <w:rsid w:val="00F704CB"/>
    <w:rsid w:val="00F73663"/>
    <w:rsid w:val="00F815A7"/>
    <w:rsid w:val="00F8706D"/>
    <w:rsid w:val="00FB1906"/>
    <w:rsid w:val="00FB52E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82214"/>
  <w15:chartTrackingRefBased/>
  <w15:docId w15:val="{D54DDA31-0C0B-4169-99BE-E632D8833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5D0"/>
    <w:pPr>
      <w:suppressAutoHyphens/>
      <w:spacing w:after="0" w:line="240" w:lineRule="auto"/>
    </w:pPr>
    <w:rPr>
      <w:rFonts w:ascii="Liberation Serif" w:eastAsia="NSimSun" w:hAnsi="Liberation Serif" w:cs="Lucida Sans"/>
      <w:kern w:val="1"/>
      <w:sz w:val="24"/>
      <w:szCs w:val="24"/>
      <w:lang w:eastAsia="zh-C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D735D0"/>
    <w:pPr>
      <w:spacing w:after="140" w:line="276" w:lineRule="auto"/>
    </w:pPr>
  </w:style>
  <w:style w:type="character" w:customStyle="1" w:styleId="CorpsdetexteCar">
    <w:name w:val="Corps de texte Car"/>
    <w:basedOn w:val="Policepardfaut"/>
    <w:link w:val="Corpsdetexte"/>
    <w:rsid w:val="00D735D0"/>
    <w:rPr>
      <w:rFonts w:ascii="Liberation Serif" w:eastAsia="NSimSun" w:hAnsi="Liberation Serif" w:cs="Lucida Sans"/>
      <w:kern w:val="1"/>
      <w:sz w:val="24"/>
      <w:szCs w:val="24"/>
      <w:lang w:eastAsia="zh-CN" w:bidi="hi-IN"/>
    </w:rPr>
  </w:style>
  <w:style w:type="paragraph" w:customStyle="1" w:styleId="Contenudetableau">
    <w:name w:val="Contenu de tableau"/>
    <w:basedOn w:val="Normal"/>
    <w:rsid w:val="00D735D0"/>
  </w:style>
  <w:style w:type="paragraph" w:customStyle="1" w:styleId="Standard">
    <w:name w:val="Standard"/>
    <w:rsid w:val="00D735D0"/>
    <w:pPr>
      <w:suppressAutoHyphens/>
      <w:spacing w:after="0" w:line="240" w:lineRule="auto"/>
      <w:textAlignment w:val="baseline"/>
    </w:pPr>
    <w:rPr>
      <w:rFonts w:ascii="Liberation Serif" w:eastAsia="SimSun" w:hAnsi="Liberation Serif" w:cs="Liberation Serif"/>
      <w:kern w:val="1"/>
      <w:sz w:val="24"/>
      <w:szCs w:val="24"/>
      <w:lang w:eastAsia="zh-CN" w:bidi="hi-IN"/>
    </w:rPr>
  </w:style>
  <w:style w:type="character" w:styleId="Lienhypertexte">
    <w:name w:val="Hyperlink"/>
    <w:rsid w:val="00EE7690"/>
    <w:rPr>
      <w:color w:val="000080"/>
      <w:u w:val="single"/>
    </w:rPr>
  </w:style>
  <w:style w:type="paragraph" w:styleId="Paragraphedeliste">
    <w:name w:val="List Paragraph"/>
    <w:basedOn w:val="Normal"/>
    <w:uiPriority w:val="34"/>
    <w:qFormat/>
    <w:rsid w:val="009D3DFC"/>
    <w:pPr>
      <w:ind w:left="720"/>
      <w:contextualSpacing/>
    </w:pPr>
    <w:rPr>
      <w:rFonts w:cs="Mangal"/>
      <w:szCs w:val="21"/>
    </w:rPr>
  </w:style>
  <w:style w:type="paragraph" w:styleId="NormalWeb">
    <w:name w:val="Normal (Web)"/>
    <w:basedOn w:val="Normal"/>
    <w:uiPriority w:val="99"/>
    <w:semiHidden/>
    <w:unhideWhenUsed/>
    <w:rsid w:val="00772963"/>
    <w:pPr>
      <w:suppressAutoHyphens w:val="0"/>
      <w:spacing w:before="100" w:beforeAutospacing="1" w:after="142" w:line="276" w:lineRule="auto"/>
    </w:pPr>
    <w:rPr>
      <w:rFonts w:ascii="Times New Roman" w:eastAsia="Times New Roman" w:hAnsi="Times New Roman" w:cs="Times New Roman"/>
      <w:kern w:val="0"/>
      <w:lang w:eastAsia="fr-BE" w:bidi="ar-SA"/>
    </w:rPr>
  </w:style>
  <w:style w:type="paragraph" w:customStyle="1" w:styleId="TableContents">
    <w:name w:val="Table Contents"/>
    <w:basedOn w:val="Normal"/>
    <w:rsid w:val="00B90178"/>
    <w:pPr>
      <w:suppressLineNumbers/>
      <w:autoSpaceDN w:val="0"/>
    </w:pPr>
    <w:rPr>
      <w:rFonts w:eastAsia="SimSun" w:cs="Mangal"/>
      <w:kern w:val="3"/>
    </w:rPr>
  </w:style>
  <w:style w:type="paragraph" w:customStyle="1" w:styleId="Standarduser">
    <w:name w:val="Standard (user)"/>
    <w:rsid w:val="00B90178"/>
    <w:pPr>
      <w:suppressAutoHyphens/>
      <w:autoSpaceDN w:val="0"/>
      <w:spacing w:after="0" w:line="240" w:lineRule="auto"/>
      <w:textAlignment w:val="baseline"/>
    </w:pPr>
    <w:rPr>
      <w:rFonts w:ascii="Liberation Serif" w:eastAsia="SimSun" w:hAnsi="Liberation Serif" w:cs="Liberation Serif"/>
      <w:kern w:val="3"/>
      <w:sz w:val="24"/>
      <w:szCs w:val="24"/>
      <w:lang w:eastAsia="zh-CN" w:bidi="hi-IN"/>
    </w:rPr>
  </w:style>
  <w:style w:type="character" w:customStyle="1" w:styleId="ListLabel1">
    <w:name w:val="ListLabel 1"/>
    <w:rsid w:val="0023749A"/>
    <w:rPr>
      <w:rFonts w:ascii="Calibri" w:eastAsia="NSimSun" w:hAnsi="Calibri" w:cs="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754945">
      <w:bodyDiv w:val="1"/>
      <w:marLeft w:val="0"/>
      <w:marRight w:val="0"/>
      <w:marTop w:val="0"/>
      <w:marBottom w:val="0"/>
      <w:divBdr>
        <w:top w:val="none" w:sz="0" w:space="0" w:color="auto"/>
        <w:left w:val="none" w:sz="0" w:space="0" w:color="auto"/>
        <w:bottom w:val="none" w:sz="0" w:space="0" w:color="auto"/>
        <w:right w:val="none" w:sz="0" w:space="0" w:color="auto"/>
      </w:divBdr>
    </w:div>
    <w:div w:id="141073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ropbox.com/sh/1hxirpl4g05mokk/AACuNiizVC2rYWETVxS1JAKLa?dl=0"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2488</Words>
  <Characters>13688</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Caels</dc:creator>
  <cp:keywords/>
  <dc:description/>
  <cp:lastModifiedBy>Youri Caels</cp:lastModifiedBy>
  <cp:revision>2</cp:revision>
  <dcterms:created xsi:type="dcterms:W3CDTF">2021-02-17T13:25:00Z</dcterms:created>
  <dcterms:modified xsi:type="dcterms:W3CDTF">2021-02-17T13:25:00Z</dcterms:modified>
</cp:coreProperties>
</file>